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CF3C4" w14:textId="77777777" w:rsidR="006236E0" w:rsidRPr="00B30675" w:rsidRDefault="006236E0" w:rsidP="006236E0">
      <w:pPr>
        <w:ind w:left="-180" w:right="-874"/>
        <w:jc w:val="center"/>
        <w:rPr>
          <w:rFonts w:ascii="Times New Roman" w:eastAsia="Times New Roman" w:hAnsi="Times New Roman"/>
          <w:b/>
          <w:color w:val="000000"/>
          <w:sz w:val="24"/>
          <w:szCs w:val="24"/>
          <w:lang w:eastAsia="zh-CN"/>
        </w:rPr>
      </w:pPr>
      <w:r w:rsidRPr="00B30675">
        <w:rPr>
          <w:rFonts w:ascii="Times New Roman" w:eastAsia="Times New Roman" w:hAnsi="Times New Roman"/>
          <w:b/>
          <w:color w:val="000000"/>
          <w:sz w:val="24"/>
          <w:szCs w:val="24"/>
          <w:lang w:eastAsia="zh-CN"/>
        </w:rPr>
        <w:t>Informatīvais paziņojums par Mazo iepirkumu</w:t>
      </w:r>
    </w:p>
    <w:tbl>
      <w:tblPr>
        <w:tblW w:w="9639" w:type="dxa"/>
        <w:tblLayout w:type="fixed"/>
        <w:tblLook w:val="04A0" w:firstRow="1" w:lastRow="0" w:firstColumn="1" w:lastColumn="0" w:noHBand="0" w:noVBand="1"/>
      </w:tblPr>
      <w:tblGrid>
        <w:gridCol w:w="1187"/>
        <w:gridCol w:w="339"/>
        <w:gridCol w:w="21"/>
        <w:gridCol w:w="546"/>
        <w:gridCol w:w="742"/>
        <w:gridCol w:w="1276"/>
        <w:gridCol w:w="677"/>
        <w:gridCol w:w="741"/>
        <w:gridCol w:w="1134"/>
        <w:gridCol w:w="2976"/>
      </w:tblGrid>
      <w:tr w:rsidR="006236E0" w:rsidRPr="00B30675" w14:paraId="6C456C6F" w14:textId="77777777" w:rsidTr="006F3BEE">
        <w:trPr>
          <w:gridAfter w:val="6"/>
          <w:wAfter w:w="7546" w:type="dxa"/>
        </w:trPr>
        <w:tc>
          <w:tcPr>
            <w:tcW w:w="1526" w:type="dxa"/>
            <w:gridSpan w:val="2"/>
            <w:tcBorders>
              <w:top w:val="nil"/>
              <w:left w:val="nil"/>
              <w:bottom w:val="nil"/>
              <w:right w:val="single" w:sz="4" w:space="0" w:color="auto"/>
            </w:tcBorders>
            <w:hideMark/>
          </w:tcPr>
          <w:p w14:paraId="0BA06A2B" w14:textId="77777777" w:rsidR="006236E0" w:rsidRPr="00B30675" w:rsidRDefault="006236E0" w:rsidP="006236E0">
            <w:pPr>
              <w:spacing w:after="0"/>
              <w:ind w:right="-694"/>
              <w:rPr>
                <w:rFonts w:ascii="Times New Roman" w:eastAsia="Times New Roman" w:hAnsi="Times New Roman"/>
                <w:sz w:val="24"/>
                <w:szCs w:val="24"/>
                <w:lang w:eastAsia="zh-CN"/>
              </w:rPr>
            </w:pPr>
            <w:r w:rsidRPr="00B30675">
              <w:rPr>
                <w:rFonts w:ascii="Times New Roman" w:eastAsia="Times New Roman" w:hAnsi="Times New Roman"/>
                <w:sz w:val="24"/>
                <w:szCs w:val="24"/>
                <w:lang w:eastAsia="zh-CN"/>
              </w:rPr>
              <w:t>Būvdarbi</w:t>
            </w:r>
          </w:p>
        </w:tc>
        <w:tc>
          <w:tcPr>
            <w:tcW w:w="567" w:type="dxa"/>
            <w:gridSpan w:val="2"/>
            <w:tcBorders>
              <w:top w:val="single" w:sz="4" w:space="0" w:color="auto"/>
              <w:left w:val="single" w:sz="4" w:space="0" w:color="auto"/>
              <w:bottom w:val="single" w:sz="4" w:space="0" w:color="auto"/>
              <w:right w:val="single" w:sz="4" w:space="0" w:color="auto"/>
            </w:tcBorders>
          </w:tcPr>
          <w:p w14:paraId="24159D6F" w14:textId="77777777" w:rsidR="006236E0" w:rsidRPr="00B30675" w:rsidRDefault="006236E0" w:rsidP="006236E0">
            <w:pPr>
              <w:spacing w:after="0"/>
              <w:ind w:right="-694"/>
              <w:rPr>
                <w:rFonts w:ascii="Times New Roman" w:eastAsia="Times New Roman" w:hAnsi="Times New Roman"/>
                <w:sz w:val="24"/>
                <w:szCs w:val="24"/>
                <w:lang w:eastAsia="zh-CN"/>
              </w:rPr>
            </w:pPr>
          </w:p>
        </w:tc>
      </w:tr>
      <w:tr w:rsidR="006236E0" w:rsidRPr="00B30675" w14:paraId="3CD04282" w14:textId="77777777" w:rsidTr="006F3BEE">
        <w:trPr>
          <w:gridAfter w:val="6"/>
          <w:wAfter w:w="7546" w:type="dxa"/>
        </w:trPr>
        <w:tc>
          <w:tcPr>
            <w:tcW w:w="1526" w:type="dxa"/>
            <w:gridSpan w:val="2"/>
            <w:tcBorders>
              <w:top w:val="nil"/>
              <w:left w:val="nil"/>
              <w:bottom w:val="nil"/>
              <w:right w:val="single" w:sz="4" w:space="0" w:color="auto"/>
            </w:tcBorders>
            <w:hideMark/>
          </w:tcPr>
          <w:p w14:paraId="3E5DD89C" w14:textId="77777777" w:rsidR="006236E0" w:rsidRPr="00B30675" w:rsidRDefault="006236E0" w:rsidP="006236E0">
            <w:pPr>
              <w:spacing w:after="0"/>
              <w:ind w:right="-694"/>
              <w:rPr>
                <w:rFonts w:ascii="Times New Roman" w:eastAsia="Times New Roman" w:hAnsi="Times New Roman"/>
                <w:sz w:val="24"/>
                <w:szCs w:val="24"/>
                <w:lang w:eastAsia="zh-CN"/>
              </w:rPr>
            </w:pPr>
            <w:r w:rsidRPr="00B30675">
              <w:rPr>
                <w:rFonts w:ascii="Times New Roman" w:eastAsia="Times New Roman" w:hAnsi="Times New Roman"/>
                <w:sz w:val="24"/>
                <w:szCs w:val="24"/>
                <w:lang w:eastAsia="zh-CN"/>
              </w:rPr>
              <w:t>Piegāde</w:t>
            </w:r>
          </w:p>
        </w:tc>
        <w:tc>
          <w:tcPr>
            <w:tcW w:w="567" w:type="dxa"/>
            <w:gridSpan w:val="2"/>
            <w:tcBorders>
              <w:top w:val="single" w:sz="4" w:space="0" w:color="auto"/>
              <w:left w:val="single" w:sz="4" w:space="0" w:color="auto"/>
              <w:bottom w:val="single" w:sz="4" w:space="0" w:color="auto"/>
              <w:right w:val="single" w:sz="4" w:space="0" w:color="auto"/>
            </w:tcBorders>
          </w:tcPr>
          <w:p w14:paraId="314B9CEF" w14:textId="77777777" w:rsidR="006236E0" w:rsidRPr="00B30675" w:rsidRDefault="006236E0" w:rsidP="006236E0">
            <w:pPr>
              <w:spacing w:after="0"/>
              <w:ind w:right="-694"/>
              <w:rPr>
                <w:rFonts w:ascii="Times New Roman" w:eastAsia="Times New Roman" w:hAnsi="Times New Roman"/>
                <w:sz w:val="24"/>
                <w:szCs w:val="24"/>
                <w:lang w:eastAsia="zh-CN"/>
              </w:rPr>
            </w:pPr>
          </w:p>
        </w:tc>
      </w:tr>
      <w:tr w:rsidR="006236E0" w:rsidRPr="00B30675" w14:paraId="38E17661" w14:textId="77777777" w:rsidTr="006F3BEE">
        <w:trPr>
          <w:gridAfter w:val="6"/>
          <w:wAfter w:w="7546" w:type="dxa"/>
          <w:trHeight w:val="397"/>
        </w:trPr>
        <w:tc>
          <w:tcPr>
            <w:tcW w:w="1526" w:type="dxa"/>
            <w:gridSpan w:val="2"/>
            <w:tcBorders>
              <w:top w:val="nil"/>
              <w:left w:val="nil"/>
              <w:bottom w:val="nil"/>
              <w:right w:val="single" w:sz="4" w:space="0" w:color="auto"/>
            </w:tcBorders>
            <w:hideMark/>
          </w:tcPr>
          <w:p w14:paraId="1C944C39" w14:textId="77777777" w:rsidR="006236E0" w:rsidRPr="00B30675" w:rsidRDefault="006236E0" w:rsidP="006236E0">
            <w:pPr>
              <w:spacing w:after="0"/>
              <w:ind w:right="-694"/>
              <w:rPr>
                <w:rFonts w:ascii="Times New Roman" w:eastAsia="Times New Roman" w:hAnsi="Times New Roman"/>
                <w:sz w:val="24"/>
                <w:szCs w:val="24"/>
                <w:lang w:eastAsia="zh-CN"/>
              </w:rPr>
            </w:pPr>
            <w:r w:rsidRPr="00B30675">
              <w:rPr>
                <w:rFonts w:ascii="Times New Roman" w:eastAsia="Times New Roman" w:hAnsi="Times New Roman"/>
                <w:sz w:val="24"/>
                <w:szCs w:val="24"/>
                <w:lang w:eastAsia="zh-CN"/>
              </w:rPr>
              <w:t>Pakalpojumi</w:t>
            </w:r>
          </w:p>
        </w:tc>
        <w:tc>
          <w:tcPr>
            <w:tcW w:w="567" w:type="dxa"/>
            <w:gridSpan w:val="2"/>
            <w:tcBorders>
              <w:top w:val="single" w:sz="4" w:space="0" w:color="auto"/>
              <w:left w:val="single" w:sz="4" w:space="0" w:color="auto"/>
              <w:bottom w:val="single" w:sz="4" w:space="0" w:color="auto"/>
              <w:right w:val="single" w:sz="4" w:space="0" w:color="auto"/>
            </w:tcBorders>
            <w:hideMark/>
          </w:tcPr>
          <w:p w14:paraId="003CD5C4" w14:textId="77777777" w:rsidR="006236E0" w:rsidRPr="00B30675" w:rsidRDefault="006236E0" w:rsidP="006236E0">
            <w:pPr>
              <w:spacing w:after="0"/>
              <w:ind w:right="-469"/>
              <w:rPr>
                <w:rFonts w:ascii="Times New Roman" w:eastAsia="Times New Roman" w:hAnsi="Times New Roman"/>
                <w:sz w:val="24"/>
                <w:szCs w:val="24"/>
                <w:lang w:eastAsia="zh-CN"/>
              </w:rPr>
            </w:pPr>
            <w:r w:rsidRPr="00B30675">
              <w:rPr>
                <w:rFonts w:ascii="Times New Roman" w:eastAsia="Times New Roman" w:hAnsi="Times New Roman"/>
                <w:sz w:val="24"/>
                <w:szCs w:val="24"/>
                <w:lang w:eastAsia="zh-CN"/>
              </w:rPr>
              <w:t>X</w:t>
            </w:r>
          </w:p>
        </w:tc>
      </w:tr>
      <w:tr w:rsidR="006236E0" w:rsidRPr="00B30675" w14:paraId="0E419C79" w14:textId="77777777" w:rsidTr="006F3BEE">
        <w:trPr>
          <w:cantSplit/>
        </w:trPr>
        <w:tc>
          <w:tcPr>
            <w:tcW w:w="1547" w:type="dxa"/>
            <w:gridSpan w:val="3"/>
            <w:hideMark/>
          </w:tcPr>
          <w:p w14:paraId="3C87273B" w14:textId="77777777" w:rsidR="006236E0" w:rsidRPr="00B30675" w:rsidRDefault="006236E0" w:rsidP="006236E0">
            <w:pPr>
              <w:ind w:right="-694"/>
              <w:jc w:val="both"/>
              <w:rPr>
                <w:rFonts w:ascii="Times New Roman" w:eastAsia="Times New Roman" w:hAnsi="Times New Roman"/>
                <w:sz w:val="24"/>
                <w:szCs w:val="24"/>
                <w:lang w:eastAsia="zh-CN"/>
              </w:rPr>
            </w:pPr>
            <w:r w:rsidRPr="00B30675">
              <w:rPr>
                <w:rFonts w:ascii="Times New Roman" w:eastAsia="Times New Roman" w:hAnsi="Times New Roman"/>
                <w:sz w:val="24"/>
                <w:szCs w:val="24"/>
                <w:lang w:eastAsia="zh-CN"/>
              </w:rPr>
              <w:t xml:space="preserve">1. Pasūtītājs - </w:t>
            </w:r>
          </w:p>
        </w:tc>
        <w:tc>
          <w:tcPr>
            <w:tcW w:w="8092" w:type="dxa"/>
            <w:gridSpan w:val="7"/>
            <w:tcBorders>
              <w:top w:val="nil"/>
              <w:left w:val="nil"/>
              <w:bottom w:val="single" w:sz="4" w:space="0" w:color="auto"/>
              <w:right w:val="nil"/>
            </w:tcBorders>
            <w:hideMark/>
          </w:tcPr>
          <w:p w14:paraId="27F8C8F1" w14:textId="56293658" w:rsidR="006236E0" w:rsidRPr="00B30675" w:rsidRDefault="00D57402" w:rsidP="00DC1DC4">
            <w:pPr>
              <w:spacing w:after="0" w:line="240" w:lineRule="auto"/>
              <w:jc w:val="center"/>
              <w:rPr>
                <w:rFonts w:ascii="Times New Roman" w:hAnsi="Times New Roman"/>
                <w:sz w:val="24"/>
                <w:szCs w:val="24"/>
              </w:rPr>
            </w:pPr>
            <w:r w:rsidRPr="00B30675">
              <w:rPr>
                <w:rFonts w:ascii="Times New Roman" w:hAnsi="Times New Roman"/>
                <w:sz w:val="24"/>
                <w:szCs w:val="24"/>
              </w:rPr>
              <w:t>SIA</w:t>
            </w:r>
            <w:r w:rsidR="006236E0" w:rsidRPr="00B30675">
              <w:rPr>
                <w:rFonts w:ascii="Times New Roman" w:hAnsi="Times New Roman"/>
                <w:sz w:val="24"/>
                <w:szCs w:val="24"/>
              </w:rPr>
              <w:t xml:space="preserve"> “Publisko aktīvu pārvaldītājs Possessor”</w:t>
            </w:r>
            <w:r w:rsidR="00BC3BA8" w:rsidRPr="00B30675">
              <w:rPr>
                <w:rFonts w:ascii="Times New Roman" w:hAnsi="Times New Roman"/>
                <w:sz w:val="24"/>
                <w:szCs w:val="24"/>
              </w:rPr>
              <w:t xml:space="preserve"> </w:t>
            </w:r>
          </w:p>
        </w:tc>
      </w:tr>
      <w:tr w:rsidR="006236E0" w:rsidRPr="00B30675" w14:paraId="136F1FF2" w14:textId="77777777" w:rsidTr="006F3BEE">
        <w:trPr>
          <w:cantSplit/>
          <w:trHeight w:val="233"/>
        </w:trPr>
        <w:tc>
          <w:tcPr>
            <w:tcW w:w="1187" w:type="dxa"/>
            <w:hideMark/>
          </w:tcPr>
          <w:p w14:paraId="061C760C" w14:textId="77777777" w:rsidR="006236E0" w:rsidRPr="00B30675" w:rsidRDefault="006236E0" w:rsidP="006236E0">
            <w:pPr>
              <w:ind w:right="-288"/>
              <w:jc w:val="both"/>
              <w:rPr>
                <w:rFonts w:ascii="Times New Roman" w:eastAsia="Times New Roman" w:hAnsi="Times New Roman"/>
                <w:b/>
                <w:sz w:val="24"/>
                <w:szCs w:val="24"/>
                <w:lang w:eastAsia="zh-CN"/>
              </w:rPr>
            </w:pPr>
            <w:r w:rsidRPr="00B30675">
              <w:rPr>
                <w:rFonts w:ascii="Times New Roman" w:eastAsia="Times New Roman" w:hAnsi="Times New Roman"/>
                <w:b/>
                <w:sz w:val="24"/>
                <w:szCs w:val="24"/>
                <w:lang w:eastAsia="zh-CN"/>
              </w:rPr>
              <w:t>Tālrunis -</w:t>
            </w:r>
          </w:p>
        </w:tc>
        <w:tc>
          <w:tcPr>
            <w:tcW w:w="360" w:type="dxa"/>
            <w:gridSpan w:val="2"/>
            <w:hideMark/>
          </w:tcPr>
          <w:p w14:paraId="0CE964A8" w14:textId="77777777" w:rsidR="006236E0" w:rsidRPr="00B30675" w:rsidRDefault="006236E0" w:rsidP="006236E0">
            <w:pPr>
              <w:ind w:right="-694"/>
              <w:jc w:val="right"/>
              <w:rPr>
                <w:rFonts w:ascii="Times New Roman" w:eastAsia="Times New Roman" w:hAnsi="Times New Roman"/>
                <w:sz w:val="24"/>
                <w:szCs w:val="24"/>
                <w:lang w:eastAsia="zh-CN"/>
              </w:rPr>
            </w:pPr>
            <w:r w:rsidRPr="00B30675">
              <w:rPr>
                <w:rFonts w:ascii="Times New Roman" w:eastAsia="Times New Roman" w:hAnsi="Times New Roman"/>
                <w:b/>
                <w:sz w:val="24"/>
                <w:szCs w:val="24"/>
                <w:lang w:eastAsia="zh-CN"/>
              </w:rPr>
              <w:t>-</w:t>
            </w:r>
          </w:p>
        </w:tc>
        <w:tc>
          <w:tcPr>
            <w:tcW w:w="1288" w:type="dxa"/>
            <w:gridSpan w:val="2"/>
            <w:tcBorders>
              <w:top w:val="nil"/>
              <w:left w:val="nil"/>
              <w:bottom w:val="single" w:sz="4" w:space="0" w:color="auto"/>
              <w:right w:val="nil"/>
            </w:tcBorders>
            <w:hideMark/>
          </w:tcPr>
          <w:p w14:paraId="70C740A5" w14:textId="77777777" w:rsidR="006236E0" w:rsidRPr="00B30675" w:rsidRDefault="006236E0" w:rsidP="006236E0">
            <w:pPr>
              <w:ind w:right="-694"/>
              <w:rPr>
                <w:rFonts w:ascii="Times New Roman" w:eastAsia="Times New Roman" w:hAnsi="Times New Roman"/>
                <w:sz w:val="24"/>
                <w:szCs w:val="24"/>
                <w:lang w:eastAsia="zh-CN"/>
              </w:rPr>
            </w:pPr>
            <w:r w:rsidRPr="00B30675">
              <w:rPr>
                <w:rFonts w:ascii="Times New Roman" w:eastAsia="Times New Roman" w:hAnsi="Times New Roman"/>
                <w:sz w:val="24"/>
                <w:szCs w:val="24"/>
                <w:lang w:eastAsia="zh-CN"/>
              </w:rPr>
              <w:t>67021358</w:t>
            </w:r>
          </w:p>
        </w:tc>
        <w:tc>
          <w:tcPr>
            <w:tcW w:w="1276" w:type="dxa"/>
            <w:hideMark/>
          </w:tcPr>
          <w:p w14:paraId="2707DBF3" w14:textId="77777777" w:rsidR="006236E0" w:rsidRPr="00B30675" w:rsidRDefault="006236E0" w:rsidP="006236E0">
            <w:pPr>
              <w:ind w:right="-108"/>
              <w:jc w:val="center"/>
              <w:rPr>
                <w:rFonts w:ascii="Times New Roman" w:eastAsia="Times New Roman" w:hAnsi="Times New Roman"/>
                <w:sz w:val="24"/>
                <w:szCs w:val="24"/>
                <w:lang w:eastAsia="zh-CN"/>
              </w:rPr>
            </w:pPr>
            <w:r w:rsidRPr="00B30675">
              <w:rPr>
                <w:rFonts w:ascii="Times New Roman" w:eastAsia="Times New Roman" w:hAnsi="Times New Roman"/>
                <w:b/>
                <w:sz w:val="24"/>
                <w:szCs w:val="24"/>
                <w:lang w:eastAsia="zh-CN"/>
              </w:rPr>
              <w:t>Fakss -</w:t>
            </w:r>
          </w:p>
        </w:tc>
        <w:tc>
          <w:tcPr>
            <w:tcW w:w="1418" w:type="dxa"/>
            <w:gridSpan w:val="2"/>
            <w:tcBorders>
              <w:top w:val="nil"/>
              <w:left w:val="nil"/>
              <w:bottom w:val="single" w:sz="4" w:space="0" w:color="auto"/>
              <w:right w:val="nil"/>
            </w:tcBorders>
            <w:hideMark/>
          </w:tcPr>
          <w:p w14:paraId="738DC33B" w14:textId="77777777" w:rsidR="006236E0" w:rsidRPr="00B30675" w:rsidRDefault="006236E0" w:rsidP="006236E0">
            <w:pPr>
              <w:ind w:right="-694"/>
              <w:rPr>
                <w:rFonts w:ascii="Times New Roman" w:eastAsia="Times New Roman" w:hAnsi="Times New Roman"/>
                <w:sz w:val="24"/>
                <w:szCs w:val="24"/>
                <w:lang w:eastAsia="zh-CN"/>
              </w:rPr>
            </w:pPr>
            <w:r w:rsidRPr="00B30675">
              <w:rPr>
                <w:rFonts w:ascii="Times New Roman" w:eastAsia="Times New Roman" w:hAnsi="Times New Roman"/>
                <w:sz w:val="24"/>
                <w:szCs w:val="24"/>
                <w:lang w:eastAsia="zh-CN"/>
              </w:rPr>
              <w:t>67830363</w:t>
            </w:r>
          </w:p>
        </w:tc>
        <w:tc>
          <w:tcPr>
            <w:tcW w:w="1134" w:type="dxa"/>
            <w:hideMark/>
          </w:tcPr>
          <w:p w14:paraId="208792FD" w14:textId="77777777" w:rsidR="006236E0" w:rsidRPr="00B30675" w:rsidRDefault="006236E0" w:rsidP="006236E0">
            <w:pPr>
              <w:ind w:left="-57" w:right="-694"/>
              <w:rPr>
                <w:rFonts w:ascii="Times New Roman" w:eastAsia="Times New Roman" w:hAnsi="Times New Roman"/>
                <w:sz w:val="24"/>
                <w:szCs w:val="24"/>
                <w:lang w:eastAsia="zh-CN"/>
              </w:rPr>
            </w:pPr>
            <w:r w:rsidRPr="00B30675">
              <w:rPr>
                <w:rFonts w:ascii="Times New Roman" w:eastAsia="Times New Roman" w:hAnsi="Times New Roman"/>
                <w:b/>
                <w:sz w:val="24"/>
                <w:szCs w:val="24"/>
                <w:lang w:eastAsia="zh-CN"/>
              </w:rPr>
              <w:t xml:space="preserve">E-pasts - </w:t>
            </w:r>
          </w:p>
        </w:tc>
        <w:tc>
          <w:tcPr>
            <w:tcW w:w="2976" w:type="dxa"/>
            <w:tcBorders>
              <w:top w:val="nil"/>
              <w:left w:val="nil"/>
              <w:bottom w:val="single" w:sz="4" w:space="0" w:color="auto"/>
              <w:right w:val="nil"/>
            </w:tcBorders>
            <w:hideMark/>
          </w:tcPr>
          <w:p w14:paraId="0C1EC4C3" w14:textId="77777777" w:rsidR="006236E0" w:rsidRPr="00B30675" w:rsidRDefault="006236E0" w:rsidP="006236E0">
            <w:pPr>
              <w:ind w:right="-108"/>
              <w:rPr>
                <w:rFonts w:ascii="Times New Roman" w:eastAsia="Times New Roman" w:hAnsi="Times New Roman"/>
                <w:sz w:val="24"/>
                <w:szCs w:val="24"/>
                <w:lang w:eastAsia="zh-CN"/>
              </w:rPr>
            </w:pPr>
            <w:r w:rsidRPr="00B30675">
              <w:rPr>
                <w:rFonts w:ascii="Times New Roman" w:eastAsia="Times New Roman" w:hAnsi="Times New Roman"/>
                <w:sz w:val="24"/>
                <w:szCs w:val="24"/>
                <w:lang w:eastAsia="zh-CN"/>
              </w:rPr>
              <w:t>info@possessor.gov.lv</w:t>
            </w:r>
          </w:p>
        </w:tc>
      </w:tr>
      <w:tr w:rsidR="006236E0" w:rsidRPr="00B30675" w14:paraId="66DD942B" w14:textId="77777777" w:rsidTr="006F3BEE">
        <w:trPr>
          <w:cantSplit/>
          <w:trHeight w:val="810"/>
        </w:trPr>
        <w:tc>
          <w:tcPr>
            <w:tcW w:w="4788" w:type="dxa"/>
            <w:gridSpan w:val="7"/>
            <w:vMerge w:val="restart"/>
            <w:hideMark/>
          </w:tcPr>
          <w:p w14:paraId="292935BF" w14:textId="77777777" w:rsidR="006236E0" w:rsidRPr="00B30675" w:rsidRDefault="006236E0" w:rsidP="006236E0">
            <w:pPr>
              <w:ind w:right="-694"/>
              <w:rPr>
                <w:rFonts w:ascii="Times New Roman" w:eastAsia="Times New Roman" w:hAnsi="Times New Roman"/>
                <w:sz w:val="24"/>
                <w:szCs w:val="24"/>
                <w:lang w:eastAsia="zh-CN"/>
              </w:rPr>
            </w:pPr>
            <w:r w:rsidRPr="00B30675">
              <w:rPr>
                <w:rFonts w:ascii="Times New Roman" w:eastAsia="Times New Roman" w:hAnsi="Times New Roman"/>
                <w:sz w:val="24"/>
                <w:szCs w:val="24"/>
                <w:lang w:eastAsia="zh-CN"/>
              </w:rPr>
              <w:t xml:space="preserve">2. Paredzamā iepirkuma priekšmets - </w:t>
            </w:r>
          </w:p>
        </w:tc>
        <w:tc>
          <w:tcPr>
            <w:tcW w:w="4851" w:type="dxa"/>
            <w:gridSpan w:val="3"/>
            <w:tcBorders>
              <w:top w:val="nil"/>
              <w:left w:val="nil"/>
              <w:bottom w:val="single" w:sz="4" w:space="0" w:color="auto"/>
              <w:right w:val="nil"/>
            </w:tcBorders>
            <w:hideMark/>
          </w:tcPr>
          <w:p w14:paraId="2CFFA805" w14:textId="61578D39" w:rsidR="006236E0" w:rsidRPr="00B30675" w:rsidRDefault="008D0E6A" w:rsidP="00174439">
            <w:pPr>
              <w:spacing w:before="120" w:after="0"/>
              <w:ind w:right="-114"/>
              <w:jc w:val="center"/>
              <w:rPr>
                <w:rFonts w:ascii="Times New Roman" w:eastAsia="Times New Roman" w:hAnsi="Times New Roman"/>
                <w:b/>
                <w:sz w:val="24"/>
                <w:szCs w:val="24"/>
                <w:lang w:eastAsia="zh-CN"/>
              </w:rPr>
            </w:pPr>
            <w:r w:rsidRPr="00B30675">
              <w:rPr>
                <w:rFonts w:ascii="Times New Roman" w:hAnsi="Times New Roman"/>
                <w:b/>
                <w:sz w:val="24"/>
                <w:szCs w:val="24"/>
              </w:rPr>
              <w:t>A</w:t>
            </w:r>
            <w:r w:rsidR="002B0A48" w:rsidRPr="00B30675">
              <w:rPr>
                <w:rFonts w:ascii="Times New Roman" w:hAnsi="Times New Roman"/>
                <w:b/>
                <w:sz w:val="24"/>
                <w:szCs w:val="24"/>
              </w:rPr>
              <w:t>S</w:t>
            </w:r>
            <w:r w:rsidRPr="00B30675">
              <w:rPr>
                <w:rFonts w:ascii="Times New Roman" w:hAnsi="Times New Roman"/>
                <w:b/>
                <w:sz w:val="24"/>
                <w:szCs w:val="24"/>
              </w:rPr>
              <w:t xml:space="preserve"> “</w:t>
            </w:r>
            <w:r w:rsidR="002B0A48" w:rsidRPr="00B30675">
              <w:rPr>
                <w:rFonts w:ascii="Times New Roman" w:hAnsi="Times New Roman"/>
                <w:b/>
                <w:sz w:val="24"/>
                <w:szCs w:val="24"/>
              </w:rPr>
              <w:t>Daugavpils specializētais autotransporta uzņēmums</w:t>
            </w:r>
            <w:r w:rsidRPr="00B30675">
              <w:rPr>
                <w:rFonts w:ascii="Times New Roman" w:hAnsi="Times New Roman"/>
                <w:b/>
                <w:sz w:val="24"/>
                <w:szCs w:val="24"/>
              </w:rPr>
              <w:t xml:space="preserve">” </w:t>
            </w:r>
            <w:r w:rsidR="002B0A48" w:rsidRPr="00B30675">
              <w:rPr>
                <w:rFonts w:ascii="Times New Roman" w:hAnsi="Times New Roman"/>
                <w:b/>
                <w:sz w:val="24"/>
                <w:szCs w:val="24"/>
              </w:rPr>
              <w:t>akciju</w:t>
            </w:r>
            <w:r w:rsidRPr="00B30675">
              <w:rPr>
                <w:rFonts w:ascii="Times New Roman" w:hAnsi="Times New Roman"/>
                <w:b/>
                <w:sz w:val="24"/>
                <w:szCs w:val="24"/>
              </w:rPr>
              <w:t xml:space="preserve"> tirgus vērtības noteikšana</w:t>
            </w:r>
          </w:p>
        </w:tc>
      </w:tr>
      <w:tr w:rsidR="006236E0" w:rsidRPr="00B30675" w14:paraId="4A9C3F62" w14:textId="77777777" w:rsidTr="006F3BEE">
        <w:trPr>
          <w:cantSplit/>
        </w:trPr>
        <w:tc>
          <w:tcPr>
            <w:tcW w:w="4788" w:type="dxa"/>
            <w:gridSpan w:val="7"/>
            <w:vMerge/>
            <w:vAlign w:val="center"/>
            <w:hideMark/>
          </w:tcPr>
          <w:p w14:paraId="5D8A12FB" w14:textId="77777777" w:rsidR="006236E0" w:rsidRPr="00B30675" w:rsidRDefault="006236E0" w:rsidP="006236E0">
            <w:pPr>
              <w:spacing w:after="0" w:line="240" w:lineRule="auto"/>
              <w:rPr>
                <w:rFonts w:ascii="Times New Roman" w:eastAsia="Times New Roman" w:hAnsi="Times New Roman"/>
                <w:sz w:val="24"/>
                <w:szCs w:val="24"/>
                <w:lang w:eastAsia="zh-CN"/>
              </w:rPr>
            </w:pPr>
          </w:p>
        </w:tc>
        <w:tc>
          <w:tcPr>
            <w:tcW w:w="4851" w:type="dxa"/>
            <w:gridSpan w:val="3"/>
            <w:tcBorders>
              <w:top w:val="single" w:sz="4" w:space="0" w:color="auto"/>
              <w:left w:val="nil"/>
              <w:bottom w:val="nil"/>
              <w:right w:val="nil"/>
            </w:tcBorders>
            <w:hideMark/>
          </w:tcPr>
          <w:p w14:paraId="15070D77" w14:textId="77777777" w:rsidR="006236E0" w:rsidRPr="00B30675" w:rsidRDefault="006236E0" w:rsidP="00520170">
            <w:pPr>
              <w:ind w:right="108"/>
              <w:jc w:val="center"/>
              <w:rPr>
                <w:rFonts w:ascii="Times New Roman" w:eastAsia="Times New Roman" w:hAnsi="Times New Roman"/>
                <w:b/>
                <w:sz w:val="24"/>
                <w:szCs w:val="24"/>
                <w:lang w:eastAsia="zh-CN"/>
              </w:rPr>
            </w:pPr>
            <w:r w:rsidRPr="00B30675">
              <w:rPr>
                <w:rFonts w:ascii="Times New Roman" w:eastAsia="Times New Roman" w:hAnsi="Times New Roman"/>
                <w:b/>
                <w:sz w:val="24"/>
                <w:szCs w:val="24"/>
                <w:lang w:eastAsia="zh-CN"/>
              </w:rPr>
              <w:t>(nosaukums)</w:t>
            </w:r>
          </w:p>
        </w:tc>
      </w:tr>
    </w:tbl>
    <w:p w14:paraId="6738726F" w14:textId="6E0379A3" w:rsidR="006236E0" w:rsidRPr="00B30675" w:rsidRDefault="006236E0" w:rsidP="006F3BEE">
      <w:pPr>
        <w:tabs>
          <w:tab w:val="left" w:pos="1980"/>
        </w:tabs>
        <w:ind w:right="-144"/>
        <w:jc w:val="both"/>
        <w:rPr>
          <w:rFonts w:ascii="Times New Roman" w:eastAsia="Times New Roman" w:hAnsi="Times New Roman"/>
          <w:b/>
          <w:sz w:val="24"/>
          <w:szCs w:val="24"/>
          <w:lang w:eastAsia="zh-CN"/>
        </w:rPr>
      </w:pPr>
      <w:r w:rsidRPr="00B30675">
        <w:rPr>
          <w:rFonts w:ascii="Times New Roman" w:eastAsia="Times New Roman" w:hAnsi="Times New Roman"/>
          <w:sz w:val="24"/>
          <w:szCs w:val="24"/>
          <w:lang w:eastAsia="zh-CN"/>
        </w:rPr>
        <w:t xml:space="preserve"> 3. Identifikācijas numurs</w:t>
      </w:r>
      <w:r w:rsidRPr="00B30675">
        <w:rPr>
          <w:rFonts w:ascii="Times New Roman" w:eastAsia="Times New Roman" w:hAnsi="Times New Roman"/>
          <w:b/>
          <w:sz w:val="24"/>
          <w:szCs w:val="24"/>
          <w:lang w:eastAsia="zh-CN"/>
        </w:rPr>
        <w:t xml:space="preserve"> – P</w:t>
      </w:r>
      <w:r w:rsidR="00085244" w:rsidRPr="00B30675">
        <w:rPr>
          <w:rFonts w:ascii="Times New Roman" w:eastAsia="Times New Roman" w:hAnsi="Times New Roman"/>
          <w:b/>
          <w:sz w:val="24"/>
          <w:szCs w:val="24"/>
          <w:lang w:eastAsia="zh-CN"/>
        </w:rPr>
        <w:t>OSSESSOR</w:t>
      </w:r>
      <w:r w:rsidRPr="00B30675">
        <w:rPr>
          <w:rFonts w:ascii="Times New Roman" w:eastAsia="Times New Roman" w:hAnsi="Times New Roman"/>
          <w:b/>
          <w:sz w:val="24"/>
          <w:szCs w:val="24"/>
          <w:lang w:eastAsia="zh-CN"/>
        </w:rPr>
        <w:t>/20</w:t>
      </w:r>
      <w:r w:rsidR="00DC1DC4" w:rsidRPr="00B30675">
        <w:rPr>
          <w:rFonts w:ascii="Times New Roman" w:eastAsia="Times New Roman" w:hAnsi="Times New Roman"/>
          <w:b/>
          <w:sz w:val="24"/>
          <w:szCs w:val="24"/>
          <w:lang w:eastAsia="zh-CN"/>
        </w:rPr>
        <w:t>2</w:t>
      </w:r>
      <w:r w:rsidR="00E30913" w:rsidRPr="00B30675">
        <w:rPr>
          <w:rFonts w:ascii="Times New Roman" w:eastAsia="Times New Roman" w:hAnsi="Times New Roman"/>
          <w:b/>
          <w:sz w:val="24"/>
          <w:szCs w:val="24"/>
          <w:lang w:eastAsia="zh-CN"/>
        </w:rPr>
        <w:t>3</w:t>
      </w:r>
      <w:r w:rsidRPr="00B30675">
        <w:rPr>
          <w:rFonts w:ascii="Times New Roman" w:eastAsia="Times New Roman" w:hAnsi="Times New Roman"/>
          <w:b/>
          <w:sz w:val="24"/>
          <w:szCs w:val="24"/>
          <w:lang w:eastAsia="zh-CN"/>
        </w:rPr>
        <w:t>/</w:t>
      </w:r>
      <w:r w:rsidR="004E5DEC">
        <w:rPr>
          <w:rFonts w:ascii="Times New Roman" w:eastAsia="Times New Roman" w:hAnsi="Times New Roman"/>
          <w:b/>
          <w:sz w:val="24"/>
          <w:szCs w:val="24"/>
          <w:lang w:eastAsia="zh-CN"/>
        </w:rPr>
        <w:t>4</w:t>
      </w:r>
    </w:p>
    <w:p w14:paraId="7B8AF260" w14:textId="77777777" w:rsidR="006236E0" w:rsidRPr="00B30675" w:rsidRDefault="006236E0" w:rsidP="006236E0">
      <w:pPr>
        <w:tabs>
          <w:tab w:val="left" w:pos="1980"/>
        </w:tabs>
        <w:ind w:right="-284"/>
        <w:jc w:val="both"/>
        <w:rPr>
          <w:rFonts w:ascii="Times New Roman" w:eastAsia="Times New Roman" w:hAnsi="Times New Roman"/>
          <w:sz w:val="24"/>
          <w:szCs w:val="24"/>
          <w:lang w:eastAsia="zh-CN"/>
        </w:rPr>
      </w:pPr>
      <w:r w:rsidRPr="00B30675">
        <w:rPr>
          <w:rFonts w:ascii="Times New Roman" w:eastAsia="Times New Roman" w:hAnsi="Times New Roman"/>
          <w:sz w:val="24"/>
          <w:szCs w:val="24"/>
          <w:lang w:eastAsia="zh-CN"/>
        </w:rPr>
        <w:t xml:space="preserve"> 4. </w:t>
      </w:r>
      <w:r w:rsidRPr="00B30675">
        <w:rPr>
          <w:rFonts w:ascii="Times New Roman" w:eastAsia="SimSun" w:hAnsi="Times New Roman"/>
          <w:b/>
          <w:bCs/>
          <w:sz w:val="24"/>
          <w:szCs w:val="24"/>
          <w:lang w:eastAsia="lv-LV"/>
        </w:rPr>
        <w:t>CPV kods</w:t>
      </w:r>
      <w:r w:rsidRPr="00B30675">
        <w:rPr>
          <w:rFonts w:ascii="Times New Roman" w:eastAsia="SimSun" w:hAnsi="Times New Roman"/>
          <w:bCs/>
          <w:sz w:val="24"/>
          <w:szCs w:val="24"/>
          <w:lang w:eastAsia="lv-LV"/>
        </w:rPr>
        <w:t xml:space="preserve"> -</w:t>
      </w:r>
      <w:r w:rsidR="00882C33" w:rsidRPr="00B30675">
        <w:rPr>
          <w:rFonts w:ascii="Times New Roman" w:eastAsia="SimSun" w:hAnsi="Times New Roman"/>
          <w:sz w:val="24"/>
          <w:szCs w:val="24"/>
          <w:lang w:eastAsia="lv-LV"/>
        </w:rPr>
        <w:t>79419000-4 (novērtēšanas konsultāciju pakalpojumi)</w:t>
      </w:r>
      <w:r w:rsidRPr="00B30675">
        <w:rPr>
          <w:rFonts w:ascii="Times New Roman" w:eastAsia="Times New Roman" w:hAnsi="Times New Roman"/>
          <w:sz w:val="24"/>
          <w:szCs w:val="24"/>
          <w:lang w:eastAsia="lv-LV"/>
        </w:rPr>
        <w:t>.</w:t>
      </w:r>
    </w:p>
    <w:tbl>
      <w:tblPr>
        <w:tblW w:w="9639" w:type="dxa"/>
        <w:tblLayout w:type="fixed"/>
        <w:tblLook w:val="04A0" w:firstRow="1" w:lastRow="0" w:firstColumn="1" w:lastColumn="0" w:noHBand="0" w:noVBand="1"/>
      </w:tblPr>
      <w:tblGrid>
        <w:gridCol w:w="4253"/>
        <w:gridCol w:w="250"/>
        <w:gridCol w:w="5136"/>
      </w:tblGrid>
      <w:tr w:rsidR="006236E0" w:rsidRPr="00B30675" w14:paraId="09EC7B58" w14:textId="77777777" w:rsidTr="006F3BEE">
        <w:trPr>
          <w:cantSplit/>
        </w:trPr>
        <w:tc>
          <w:tcPr>
            <w:tcW w:w="4253" w:type="dxa"/>
            <w:vMerge w:val="restart"/>
            <w:hideMark/>
          </w:tcPr>
          <w:p w14:paraId="1C8135DA" w14:textId="77777777" w:rsidR="006236E0" w:rsidRPr="00B30675" w:rsidRDefault="006236E0" w:rsidP="006236E0">
            <w:pPr>
              <w:ind w:left="-180" w:right="-57"/>
              <w:rPr>
                <w:rFonts w:ascii="Times New Roman" w:eastAsia="Times New Roman" w:hAnsi="Times New Roman"/>
                <w:sz w:val="24"/>
                <w:szCs w:val="24"/>
                <w:lang w:eastAsia="zh-CN"/>
              </w:rPr>
            </w:pPr>
            <w:r w:rsidRPr="00B30675">
              <w:rPr>
                <w:rFonts w:ascii="Times New Roman" w:eastAsia="Times New Roman" w:hAnsi="Times New Roman"/>
                <w:sz w:val="24"/>
                <w:szCs w:val="24"/>
                <w:lang w:eastAsia="zh-CN"/>
              </w:rPr>
              <w:t xml:space="preserve">  5. Paredzamā līgumcena EUR (bez PVN)</w:t>
            </w:r>
          </w:p>
        </w:tc>
        <w:tc>
          <w:tcPr>
            <w:tcW w:w="5386" w:type="dxa"/>
            <w:gridSpan w:val="2"/>
            <w:tcBorders>
              <w:top w:val="nil"/>
              <w:left w:val="nil"/>
              <w:bottom w:val="single" w:sz="4" w:space="0" w:color="auto"/>
              <w:right w:val="nil"/>
            </w:tcBorders>
            <w:hideMark/>
          </w:tcPr>
          <w:p w14:paraId="23FBB21B" w14:textId="77777777" w:rsidR="006236E0" w:rsidRPr="00B30675" w:rsidRDefault="006236E0" w:rsidP="006236E0">
            <w:pPr>
              <w:jc w:val="center"/>
              <w:rPr>
                <w:rFonts w:ascii="Times New Roman" w:eastAsia="Times New Roman" w:hAnsi="Times New Roman"/>
                <w:b/>
                <w:sz w:val="24"/>
                <w:szCs w:val="24"/>
                <w:lang w:eastAsia="zh-CN"/>
              </w:rPr>
            </w:pPr>
            <w:r w:rsidRPr="00B30675">
              <w:rPr>
                <w:rFonts w:ascii="Times New Roman" w:eastAsia="Times New Roman" w:hAnsi="Times New Roman"/>
                <w:b/>
                <w:color w:val="000000"/>
                <w:sz w:val="24"/>
                <w:szCs w:val="24"/>
                <w:lang w:eastAsia="lv-LV"/>
              </w:rPr>
              <w:t>saskaņā ar Publisko iepirkumu likuma 9.pantu</w:t>
            </w:r>
          </w:p>
        </w:tc>
      </w:tr>
      <w:tr w:rsidR="006236E0" w:rsidRPr="00B30675" w14:paraId="080ED2E5" w14:textId="77777777" w:rsidTr="006F3BEE">
        <w:trPr>
          <w:cantSplit/>
        </w:trPr>
        <w:tc>
          <w:tcPr>
            <w:tcW w:w="4253" w:type="dxa"/>
            <w:vMerge/>
            <w:vAlign w:val="center"/>
            <w:hideMark/>
          </w:tcPr>
          <w:p w14:paraId="5044A806" w14:textId="77777777" w:rsidR="006236E0" w:rsidRPr="00B30675" w:rsidRDefault="006236E0" w:rsidP="006236E0">
            <w:pPr>
              <w:spacing w:after="0" w:line="240" w:lineRule="auto"/>
              <w:rPr>
                <w:rFonts w:ascii="Times New Roman" w:eastAsia="Times New Roman" w:hAnsi="Times New Roman"/>
                <w:sz w:val="24"/>
                <w:szCs w:val="24"/>
                <w:lang w:eastAsia="zh-CN"/>
              </w:rPr>
            </w:pPr>
          </w:p>
        </w:tc>
        <w:tc>
          <w:tcPr>
            <w:tcW w:w="5386" w:type="dxa"/>
            <w:gridSpan w:val="2"/>
            <w:tcBorders>
              <w:top w:val="single" w:sz="4" w:space="0" w:color="auto"/>
              <w:left w:val="nil"/>
              <w:bottom w:val="nil"/>
              <w:right w:val="nil"/>
            </w:tcBorders>
          </w:tcPr>
          <w:p w14:paraId="74EECBD6" w14:textId="77777777" w:rsidR="006236E0" w:rsidRPr="00B30675" w:rsidRDefault="006236E0" w:rsidP="006236E0">
            <w:pPr>
              <w:jc w:val="center"/>
              <w:rPr>
                <w:rFonts w:ascii="Times New Roman" w:eastAsia="Times New Roman" w:hAnsi="Times New Roman"/>
                <w:b/>
                <w:sz w:val="24"/>
                <w:szCs w:val="24"/>
                <w:lang w:eastAsia="zh-CN"/>
              </w:rPr>
            </w:pPr>
          </w:p>
        </w:tc>
      </w:tr>
      <w:tr w:rsidR="006236E0" w:rsidRPr="00B30675" w14:paraId="21607224" w14:textId="77777777" w:rsidTr="006F3BEE">
        <w:trPr>
          <w:cantSplit/>
        </w:trPr>
        <w:tc>
          <w:tcPr>
            <w:tcW w:w="4503" w:type="dxa"/>
            <w:gridSpan w:val="2"/>
            <w:vMerge w:val="restart"/>
            <w:hideMark/>
          </w:tcPr>
          <w:p w14:paraId="3BBD624D" w14:textId="77777777" w:rsidR="006236E0" w:rsidRPr="00B30675" w:rsidRDefault="006236E0" w:rsidP="001E4F99">
            <w:pPr>
              <w:spacing w:after="0" w:line="240" w:lineRule="auto"/>
              <w:ind w:right="-692" w:hanging="180"/>
              <w:jc w:val="both"/>
              <w:rPr>
                <w:rFonts w:ascii="Times New Roman" w:eastAsia="Times New Roman" w:hAnsi="Times New Roman"/>
                <w:sz w:val="24"/>
                <w:szCs w:val="24"/>
                <w:lang w:eastAsia="zh-CN"/>
              </w:rPr>
            </w:pPr>
            <w:r w:rsidRPr="00B30675">
              <w:rPr>
                <w:rFonts w:ascii="Times New Roman" w:eastAsia="Times New Roman" w:hAnsi="Times New Roman"/>
                <w:sz w:val="24"/>
                <w:szCs w:val="24"/>
                <w:lang w:eastAsia="zh-CN"/>
              </w:rPr>
              <w:t xml:space="preserve">  6. Kontaktpersonas informācijas saņemšanai </w:t>
            </w:r>
          </w:p>
          <w:p w14:paraId="6B70E5E8" w14:textId="77777777" w:rsidR="006236E0" w:rsidRPr="00B30675" w:rsidRDefault="006236E0" w:rsidP="001E4F99">
            <w:pPr>
              <w:spacing w:after="0" w:line="240" w:lineRule="auto"/>
              <w:ind w:left="180" w:right="-692"/>
              <w:jc w:val="both"/>
              <w:rPr>
                <w:rFonts w:ascii="Times New Roman" w:eastAsia="Times New Roman" w:hAnsi="Times New Roman"/>
                <w:sz w:val="24"/>
                <w:szCs w:val="24"/>
                <w:lang w:eastAsia="zh-CN"/>
              </w:rPr>
            </w:pPr>
            <w:r w:rsidRPr="00B30675">
              <w:rPr>
                <w:rFonts w:ascii="Times New Roman" w:eastAsia="Times New Roman" w:hAnsi="Times New Roman"/>
                <w:sz w:val="24"/>
                <w:szCs w:val="24"/>
                <w:lang w:eastAsia="zh-CN"/>
              </w:rPr>
              <w:t>par iepirkuma procedūru</w:t>
            </w:r>
            <w:r w:rsidRPr="00B30675">
              <w:rPr>
                <w:rFonts w:ascii="Times New Roman" w:eastAsia="Times New Roman" w:hAnsi="Times New Roman"/>
                <w:b/>
                <w:sz w:val="24"/>
                <w:szCs w:val="24"/>
                <w:lang w:eastAsia="zh-CN"/>
              </w:rPr>
              <w:t xml:space="preserve"> </w:t>
            </w:r>
          </w:p>
        </w:tc>
        <w:tc>
          <w:tcPr>
            <w:tcW w:w="5136" w:type="dxa"/>
            <w:tcBorders>
              <w:top w:val="nil"/>
              <w:left w:val="nil"/>
              <w:bottom w:val="single" w:sz="4" w:space="0" w:color="auto"/>
              <w:right w:val="nil"/>
            </w:tcBorders>
            <w:hideMark/>
          </w:tcPr>
          <w:p w14:paraId="6530EF7D" w14:textId="77777777" w:rsidR="006236E0" w:rsidRPr="00B30675" w:rsidRDefault="006236E0" w:rsidP="006236E0">
            <w:pPr>
              <w:spacing w:before="120" w:after="0"/>
              <w:ind w:right="-108"/>
              <w:jc w:val="center"/>
              <w:rPr>
                <w:rFonts w:ascii="Times New Roman" w:eastAsia="Times New Roman" w:hAnsi="Times New Roman"/>
                <w:b/>
                <w:sz w:val="24"/>
                <w:szCs w:val="24"/>
                <w:lang w:eastAsia="zh-CN"/>
              </w:rPr>
            </w:pPr>
            <w:r w:rsidRPr="00B30675">
              <w:rPr>
                <w:rFonts w:ascii="Times New Roman" w:eastAsia="Times New Roman" w:hAnsi="Times New Roman"/>
                <w:b/>
                <w:sz w:val="24"/>
                <w:szCs w:val="24"/>
                <w:lang w:eastAsia="zh-CN"/>
              </w:rPr>
              <w:t xml:space="preserve">Ingrīda Purmale 67021319, </w:t>
            </w:r>
            <w:hyperlink r:id="rId8" w:history="1">
              <w:r w:rsidRPr="00B30675">
                <w:rPr>
                  <w:rFonts w:ascii="Times New Roman" w:eastAsia="Times New Roman" w:hAnsi="Times New Roman"/>
                  <w:b/>
                  <w:bCs/>
                  <w:sz w:val="24"/>
                  <w:szCs w:val="24"/>
                  <w:lang w:eastAsia="zh-CN"/>
                </w:rPr>
                <w:t>Ingrida.Purmale@possessor.gov.lv</w:t>
              </w:r>
            </w:hyperlink>
            <w:r w:rsidRPr="00B30675">
              <w:rPr>
                <w:rFonts w:ascii="Times New Roman" w:eastAsia="Times New Roman" w:hAnsi="Times New Roman"/>
                <w:b/>
                <w:sz w:val="24"/>
                <w:szCs w:val="24"/>
                <w:u w:val="single"/>
                <w:lang w:eastAsia="zh-CN"/>
              </w:rPr>
              <w:t xml:space="preserve"> </w:t>
            </w:r>
          </w:p>
        </w:tc>
      </w:tr>
      <w:tr w:rsidR="006236E0" w:rsidRPr="00B30675" w14:paraId="6E9A9F9D" w14:textId="77777777" w:rsidTr="006F3BEE">
        <w:trPr>
          <w:cantSplit/>
        </w:trPr>
        <w:tc>
          <w:tcPr>
            <w:tcW w:w="4503" w:type="dxa"/>
            <w:gridSpan w:val="2"/>
            <w:vMerge/>
            <w:vAlign w:val="center"/>
            <w:hideMark/>
          </w:tcPr>
          <w:p w14:paraId="0C079FDB" w14:textId="77777777" w:rsidR="006236E0" w:rsidRPr="00B30675" w:rsidRDefault="006236E0" w:rsidP="006236E0">
            <w:pPr>
              <w:spacing w:after="0" w:line="240" w:lineRule="auto"/>
              <w:rPr>
                <w:rFonts w:ascii="Times New Roman" w:eastAsia="Times New Roman" w:hAnsi="Times New Roman"/>
                <w:sz w:val="24"/>
                <w:szCs w:val="24"/>
                <w:lang w:eastAsia="zh-CN"/>
              </w:rPr>
            </w:pPr>
          </w:p>
        </w:tc>
        <w:tc>
          <w:tcPr>
            <w:tcW w:w="5136" w:type="dxa"/>
            <w:tcBorders>
              <w:top w:val="single" w:sz="4" w:space="0" w:color="auto"/>
              <w:left w:val="nil"/>
              <w:bottom w:val="single" w:sz="4" w:space="0" w:color="auto"/>
              <w:right w:val="nil"/>
            </w:tcBorders>
            <w:hideMark/>
          </w:tcPr>
          <w:p w14:paraId="1B8C40B2" w14:textId="77777777" w:rsidR="006236E0" w:rsidRPr="00B30675" w:rsidRDefault="006236E0" w:rsidP="006236E0">
            <w:pPr>
              <w:jc w:val="center"/>
              <w:rPr>
                <w:rFonts w:ascii="Times New Roman" w:eastAsia="Times New Roman" w:hAnsi="Times New Roman"/>
                <w:b/>
                <w:sz w:val="20"/>
                <w:szCs w:val="20"/>
                <w:lang w:eastAsia="zh-CN"/>
              </w:rPr>
            </w:pPr>
            <w:r w:rsidRPr="00B30675">
              <w:rPr>
                <w:rFonts w:ascii="Times New Roman" w:eastAsia="Times New Roman" w:hAnsi="Times New Roman"/>
                <w:b/>
                <w:sz w:val="20"/>
                <w:szCs w:val="20"/>
                <w:lang w:eastAsia="zh-CN"/>
              </w:rPr>
              <w:t>(vārds, uzvārds, tālruņa numurs un e-pasta adrese)</w:t>
            </w:r>
          </w:p>
        </w:tc>
      </w:tr>
      <w:tr w:rsidR="006236E0" w:rsidRPr="00B30675" w14:paraId="59600E65" w14:textId="77777777" w:rsidTr="006F3BEE">
        <w:trPr>
          <w:cantSplit/>
        </w:trPr>
        <w:tc>
          <w:tcPr>
            <w:tcW w:w="4503" w:type="dxa"/>
            <w:gridSpan w:val="2"/>
            <w:vAlign w:val="center"/>
          </w:tcPr>
          <w:p w14:paraId="3CEA37A8" w14:textId="77777777" w:rsidR="006236E0" w:rsidRPr="00B30675" w:rsidRDefault="006236E0" w:rsidP="006236E0">
            <w:pPr>
              <w:spacing w:after="0" w:line="240" w:lineRule="auto"/>
              <w:rPr>
                <w:rFonts w:ascii="Times New Roman" w:eastAsia="Times New Roman" w:hAnsi="Times New Roman"/>
                <w:sz w:val="24"/>
                <w:szCs w:val="24"/>
                <w:lang w:eastAsia="zh-CN"/>
              </w:rPr>
            </w:pPr>
          </w:p>
        </w:tc>
        <w:tc>
          <w:tcPr>
            <w:tcW w:w="5136" w:type="dxa"/>
            <w:tcBorders>
              <w:top w:val="single" w:sz="4" w:space="0" w:color="auto"/>
              <w:left w:val="nil"/>
              <w:bottom w:val="single" w:sz="4" w:space="0" w:color="auto"/>
              <w:right w:val="nil"/>
            </w:tcBorders>
          </w:tcPr>
          <w:p w14:paraId="0065F7FC" w14:textId="77777777" w:rsidR="006236E0" w:rsidRPr="00B30675" w:rsidRDefault="006236E0" w:rsidP="006236E0">
            <w:pPr>
              <w:spacing w:after="0" w:line="240" w:lineRule="auto"/>
              <w:jc w:val="center"/>
              <w:rPr>
                <w:rFonts w:ascii="Times New Roman" w:eastAsia="Times New Roman" w:hAnsi="Times New Roman"/>
                <w:b/>
                <w:sz w:val="24"/>
                <w:szCs w:val="24"/>
                <w:lang w:eastAsia="zh-CN"/>
              </w:rPr>
            </w:pPr>
            <w:r w:rsidRPr="00B30675">
              <w:rPr>
                <w:rFonts w:ascii="Times New Roman" w:eastAsia="Times New Roman" w:hAnsi="Times New Roman"/>
                <w:b/>
                <w:sz w:val="24"/>
                <w:szCs w:val="24"/>
                <w:lang w:eastAsia="zh-CN"/>
              </w:rPr>
              <w:t>Eva Jonāse 67021336</w:t>
            </w:r>
          </w:p>
          <w:p w14:paraId="62E72AC1" w14:textId="77777777" w:rsidR="006236E0" w:rsidRPr="00B30675" w:rsidRDefault="006236E0" w:rsidP="006236E0">
            <w:pPr>
              <w:spacing w:after="0" w:line="240" w:lineRule="auto"/>
              <w:jc w:val="center"/>
              <w:rPr>
                <w:rFonts w:ascii="Times New Roman" w:eastAsia="Times New Roman" w:hAnsi="Times New Roman"/>
                <w:bCs/>
                <w:sz w:val="20"/>
                <w:szCs w:val="20"/>
                <w:lang w:eastAsia="zh-CN"/>
              </w:rPr>
            </w:pPr>
            <w:r w:rsidRPr="00B30675">
              <w:rPr>
                <w:rFonts w:ascii="Times New Roman" w:eastAsia="Times New Roman" w:hAnsi="Times New Roman"/>
                <w:bCs/>
                <w:sz w:val="24"/>
                <w:szCs w:val="24"/>
                <w:lang w:eastAsia="zh-CN"/>
              </w:rPr>
              <w:t>Eva.Jonase@possessor.gov.lv</w:t>
            </w:r>
          </w:p>
        </w:tc>
      </w:tr>
      <w:tr w:rsidR="006236E0" w:rsidRPr="00B30675" w14:paraId="69D25FCF" w14:textId="77777777" w:rsidTr="006F3BEE">
        <w:trPr>
          <w:cantSplit/>
        </w:trPr>
        <w:tc>
          <w:tcPr>
            <w:tcW w:w="4503" w:type="dxa"/>
            <w:gridSpan w:val="2"/>
            <w:vAlign w:val="center"/>
          </w:tcPr>
          <w:p w14:paraId="55153093" w14:textId="77777777" w:rsidR="006236E0" w:rsidRPr="00B30675" w:rsidRDefault="006236E0" w:rsidP="006236E0">
            <w:pPr>
              <w:spacing w:after="0" w:line="240" w:lineRule="auto"/>
              <w:rPr>
                <w:rFonts w:ascii="Times New Roman" w:eastAsia="Times New Roman" w:hAnsi="Times New Roman"/>
                <w:sz w:val="24"/>
                <w:szCs w:val="24"/>
                <w:lang w:eastAsia="zh-CN"/>
              </w:rPr>
            </w:pPr>
          </w:p>
        </w:tc>
        <w:tc>
          <w:tcPr>
            <w:tcW w:w="5136" w:type="dxa"/>
            <w:tcBorders>
              <w:top w:val="single" w:sz="4" w:space="0" w:color="auto"/>
              <w:left w:val="nil"/>
              <w:bottom w:val="single" w:sz="4" w:space="0" w:color="auto"/>
              <w:right w:val="nil"/>
            </w:tcBorders>
          </w:tcPr>
          <w:p w14:paraId="28F56938" w14:textId="77777777" w:rsidR="006236E0" w:rsidRPr="00B30675" w:rsidRDefault="006236E0" w:rsidP="006236E0">
            <w:pPr>
              <w:jc w:val="center"/>
              <w:rPr>
                <w:rFonts w:ascii="Times New Roman" w:eastAsia="Times New Roman" w:hAnsi="Times New Roman"/>
                <w:b/>
                <w:sz w:val="20"/>
                <w:szCs w:val="20"/>
                <w:lang w:eastAsia="zh-CN"/>
              </w:rPr>
            </w:pPr>
            <w:r w:rsidRPr="00B30675">
              <w:rPr>
                <w:rFonts w:ascii="Times New Roman" w:eastAsia="Times New Roman" w:hAnsi="Times New Roman"/>
                <w:b/>
                <w:sz w:val="20"/>
                <w:szCs w:val="20"/>
                <w:lang w:eastAsia="zh-CN"/>
              </w:rPr>
              <w:t>(vārds, uzvārds, tālruņa numurs un e-pasta adrese)</w:t>
            </w:r>
          </w:p>
        </w:tc>
      </w:tr>
      <w:tr w:rsidR="006236E0" w:rsidRPr="00B30675" w14:paraId="74F088B9" w14:textId="77777777" w:rsidTr="006F3BEE">
        <w:trPr>
          <w:cantSplit/>
        </w:trPr>
        <w:tc>
          <w:tcPr>
            <w:tcW w:w="4503" w:type="dxa"/>
            <w:gridSpan w:val="2"/>
            <w:vAlign w:val="center"/>
          </w:tcPr>
          <w:p w14:paraId="46B27991" w14:textId="77777777" w:rsidR="006236E0" w:rsidRPr="00B30675" w:rsidRDefault="006236E0" w:rsidP="001E4F99">
            <w:pPr>
              <w:spacing w:after="0" w:line="240" w:lineRule="auto"/>
              <w:ind w:right="-694"/>
              <w:jc w:val="both"/>
              <w:rPr>
                <w:rFonts w:ascii="Times New Roman" w:eastAsia="Times New Roman" w:hAnsi="Times New Roman"/>
                <w:sz w:val="24"/>
                <w:szCs w:val="24"/>
                <w:lang w:eastAsia="zh-CN"/>
              </w:rPr>
            </w:pPr>
            <w:r w:rsidRPr="00B30675">
              <w:rPr>
                <w:rFonts w:ascii="Times New Roman" w:eastAsia="Times New Roman" w:hAnsi="Times New Roman"/>
                <w:sz w:val="24"/>
                <w:szCs w:val="24"/>
                <w:lang w:eastAsia="zh-CN"/>
              </w:rPr>
              <w:t xml:space="preserve">7. Kontaktpersona informācijas saņemšanai </w:t>
            </w:r>
          </w:p>
          <w:p w14:paraId="47EE82B2" w14:textId="77777777" w:rsidR="006236E0" w:rsidRPr="00B30675" w:rsidRDefault="006236E0" w:rsidP="001E4F99">
            <w:pPr>
              <w:spacing w:after="0" w:line="240" w:lineRule="auto"/>
              <w:rPr>
                <w:rFonts w:ascii="Times New Roman" w:eastAsia="Times New Roman" w:hAnsi="Times New Roman"/>
                <w:sz w:val="24"/>
                <w:szCs w:val="24"/>
                <w:lang w:eastAsia="zh-CN"/>
              </w:rPr>
            </w:pPr>
            <w:r w:rsidRPr="00B30675">
              <w:rPr>
                <w:rFonts w:ascii="Times New Roman" w:eastAsia="Times New Roman" w:hAnsi="Times New Roman"/>
                <w:sz w:val="24"/>
                <w:szCs w:val="24"/>
                <w:lang w:eastAsia="zh-CN"/>
              </w:rPr>
              <w:t>par iepirkuma priekšmetu</w:t>
            </w:r>
          </w:p>
        </w:tc>
        <w:tc>
          <w:tcPr>
            <w:tcW w:w="5136" w:type="dxa"/>
            <w:tcBorders>
              <w:left w:val="nil"/>
              <w:bottom w:val="single" w:sz="4" w:space="0" w:color="auto"/>
              <w:right w:val="nil"/>
            </w:tcBorders>
          </w:tcPr>
          <w:p w14:paraId="2418CA65" w14:textId="7CA4A546" w:rsidR="006236E0" w:rsidRPr="00B30675" w:rsidRDefault="00A06E68" w:rsidP="006236E0">
            <w:pPr>
              <w:autoSpaceDE w:val="0"/>
              <w:autoSpaceDN w:val="0"/>
              <w:adjustRightInd w:val="0"/>
              <w:spacing w:after="0" w:line="240" w:lineRule="auto"/>
              <w:ind w:firstLine="33"/>
              <w:jc w:val="center"/>
              <w:rPr>
                <w:rFonts w:ascii="Times New Roman" w:eastAsia="Times New Roman" w:hAnsi="Times New Roman"/>
                <w:b/>
                <w:sz w:val="24"/>
                <w:szCs w:val="24"/>
                <w:lang w:eastAsia="lv-LV"/>
              </w:rPr>
            </w:pPr>
            <w:r w:rsidRPr="00B30675">
              <w:rPr>
                <w:rFonts w:ascii="Times New Roman" w:eastAsia="Times New Roman" w:hAnsi="Times New Roman"/>
                <w:b/>
                <w:sz w:val="24"/>
                <w:szCs w:val="24"/>
                <w:lang w:eastAsia="lv-LV"/>
              </w:rPr>
              <w:t>Jānis Rībens</w:t>
            </w:r>
            <w:r w:rsidR="006236E0" w:rsidRPr="00B30675">
              <w:rPr>
                <w:rFonts w:ascii="Times New Roman" w:eastAsia="Times New Roman" w:hAnsi="Times New Roman"/>
                <w:b/>
                <w:sz w:val="24"/>
                <w:szCs w:val="24"/>
                <w:lang w:eastAsia="lv-LV"/>
              </w:rPr>
              <w:t xml:space="preserve"> </w:t>
            </w:r>
            <w:bookmarkStart w:id="0" w:name="_Hlk51710573"/>
            <w:r w:rsidR="006236E0" w:rsidRPr="00B30675">
              <w:rPr>
                <w:rFonts w:ascii="Times New Roman" w:eastAsia="Times New Roman" w:hAnsi="Times New Roman"/>
                <w:b/>
                <w:sz w:val="24"/>
                <w:szCs w:val="24"/>
                <w:lang w:eastAsia="lv-LV"/>
              </w:rPr>
              <w:t>67021</w:t>
            </w:r>
            <w:r w:rsidR="00882C33" w:rsidRPr="00B30675">
              <w:rPr>
                <w:rFonts w:ascii="Times New Roman" w:eastAsia="Times New Roman" w:hAnsi="Times New Roman"/>
                <w:b/>
                <w:sz w:val="24"/>
                <w:szCs w:val="24"/>
                <w:lang w:eastAsia="lv-LV"/>
              </w:rPr>
              <w:t>3</w:t>
            </w:r>
            <w:r w:rsidRPr="00B30675">
              <w:rPr>
                <w:rFonts w:ascii="Times New Roman" w:eastAsia="Times New Roman" w:hAnsi="Times New Roman"/>
                <w:b/>
                <w:sz w:val="24"/>
                <w:szCs w:val="24"/>
                <w:lang w:eastAsia="lv-LV"/>
              </w:rPr>
              <w:t>6</w:t>
            </w:r>
            <w:r w:rsidR="00EE61AF" w:rsidRPr="00B30675">
              <w:rPr>
                <w:rFonts w:ascii="Times New Roman" w:eastAsia="Times New Roman" w:hAnsi="Times New Roman"/>
                <w:b/>
                <w:sz w:val="24"/>
                <w:szCs w:val="24"/>
                <w:lang w:eastAsia="lv-LV"/>
              </w:rPr>
              <w:t>5</w:t>
            </w:r>
            <w:bookmarkEnd w:id="0"/>
            <w:r w:rsidR="006236E0" w:rsidRPr="00B30675">
              <w:rPr>
                <w:rFonts w:ascii="Times New Roman" w:eastAsia="Times New Roman" w:hAnsi="Times New Roman"/>
                <w:b/>
                <w:sz w:val="24"/>
                <w:szCs w:val="24"/>
                <w:lang w:eastAsia="lv-LV"/>
              </w:rPr>
              <w:t>,</w:t>
            </w:r>
          </w:p>
          <w:p w14:paraId="66195576" w14:textId="3C4A776E" w:rsidR="006236E0" w:rsidRPr="00B30675" w:rsidRDefault="00965942" w:rsidP="006236E0">
            <w:pPr>
              <w:spacing w:after="0" w:line="240" w:lineRule="auto"/>
              <w:ind w:right="-108"/>
              <w:jc w:val="center"/>
              <w:rPr>
                <w:rFonts w:ascii="Times New Roman" w:eastAsia="Times New Roman" w:hAnsi="Times New Roman"/>
                <w:sz w:val="24"/>
                <w:szCs w:val="24"/>
                <w:u w:val="single"/>
                <w:lang w:eastAsia="lv-LV"/>
              </w:rPr>
            </w:pPr>
            <w:hyperlink r:id="rId9" w:history="1">
              <w:r w:rsidR="00A06E68" w:rsidRPr="00B30675">
                <w:rPr>
                  <w:rStyle w:val="Hipersaite"/>
                  <w:rFonts w:ascii="Times New Roman" w:eastAsia="Times New Roman" w:hAnsi="Times New Roman"/>
                  <w:color w:val="auto"/>
                  <w:sz w:val="24"/>
                  <w:szCs w:val="24"/>
                  <w:lang w:eastAsia="lv-LV"/>
                </w:rPr>
                <w:t>Janis.Ribens@possessor.gov.lv</w:t>
              </w:r>
            </w:hyperlink>
          </w:p>
        </w:tc>
      </w:tr>
      <w:tr w:rsidR="006236E0" w:rsidRPr="00B30675" w14:paraId="630D6814" w14:textId="77777777" w:rsidTr="006F3BEE">
        <w:trPr>
          <w:cantSplit/>
          <w:trHeight w:val="333"/>
        </w:trPr>
        <w:tc>
          <w:tcPr>
            <w:tcW w:w="4503" w:type="dxa"/>
            <w:gridSpan w:val="2"/>
            <w:vAlign w:val="center"/>
          </w:tcPr>
          <w:p w14:paraId="4ABA20E2" w14:textId="77777777" w:rsidR="006236E0" w:rsidRPr="00B30675" w:rsidRDefault="006236E0" w:rsidP="006236E0">
            <w:pPr>
              <w:ind w:right="-694" w:hanging="180"/>
              <w:jc w:val="both"/>
              <w:rPr>
                <w:rFonts w:ascii="Times New Roman" w:eastAsia="Times New Roman" w:hAnsi="Times New Roman"/>
                <w:sz w:val="24"/>
                <w:szCs w:val="24"/>
                <w:lang w:eastAsia="zh-CN"/>
              </w:rPr>
            </w:pPr>
          </w:p>
        </w:tc>
        <w:tc>
          <w:tcPr>
            <w:tcW w:w="5136" w:type="dxa"/>
            <w:tcBorders>
              <w:top w:val="single" w:sz="4" w:space="0" w:color="auto"/>
            </w:tcBorders>
          </w:tcPr>
          <w:p w14:paraId="618C6BB8" w14:textId="77777777" w:rsidR="006236E0" w:rsidRPr="00B30675" w:rsidRDefault="006236E0" w:rsidP="006236E0">
            <w:pPr>
              <w:autoSpaceDE w:val="0"/>
              <w:autoSpaceDN w:val="0"/>
              <w:adjustRightInd w:val="0"/>
              <w:spacing w:after="0" w:line="240" w:lineRule="auto"/>
              <w:ind w:firstLine="33"/>
              <w:jc w:val="center"/>
              <w:rPr>
                <w:rFonts w:ascii="Times New Roman" w:eastAsia="Times New Roman" w:hAnsi="Times New Roman"/>
                <w:b/>
                <w:sz w:val="20"/>
                <w:szCs w:val="20"/>
                <w:lang w:eastAsia="lv-LV"/>
              </w:rPr>
            </w:pPr>
            <w:r w:rsidRPr="00B30675">
              <w:rPr>
                <w:rFonts w:ascii="Times New Roman" w:eastAsia="Times New Roman" w:hAnsi="Times New Roman"/>
                <w:b/>
                <w:sz w:val="20"/>
                <w:szCs w:val="20"/>
                <w:lang w:eastAsia="zh-CN"/>
              </w:rPr>
              <w:t>(vārds, uzvārds, tālruņa numurs un e-pasta adrese)</w:t>
            </w:r>
          </w:p>
        </w:tc>
      </w:tr>
    </w:tbl>
    <w:p w14:paraId="669AC7A7" w14:textId="77777777" w:rsidR="005D5FC6" w:rsidRDefault="00520170" w:rsidP="006236E0">
      <w:pPr>
        <w:spacing w:after="0" w:line="240" w:lineRule="auto"/>
        <w:jc w:val="both"/>
        <w:rPr>
          <w:rFonts w:ascii="Times New Roman" w:eastAsia="Times New Roman" w:hAnsi="Times New Roman"/>
          <w:sz w:val="24"/>
          <w:szCs w:val="24"/>
          <w:lang w:eastAsia="zh-CN"/>
        </w:rPr>
      </w:pPr>
      <w:r w:rsidRPr="00B30675">
        <w:rPr>
          <w:rFonts w:ascii="Times New Roman" w:eastAsia="Times New Roman" w:hAnsi="Times New Roman"/>
          <w:b/>
          <w:sz w:val="24"/>
          <w:szCs w:val="24"/>
          <w:lang w:eastAsia="zh-CN"/>
        </w:rPr>
        <w:t xml:space="preserve"> </w:t>
      </w:r>
      <w:r w:rsidR="006236E0" w:rsidRPr="00B30675">
        <w:rPr>
          <w:rFonts w:ascii="Times New Roman" w:eastAsia="Times New Roman" w:hAnsi="Times New Roman"/>
          <w:b/>
          <w:sz w:val="24"/>
          <w:szCs w:val="24"/>
          <w:lang w:eastAsia="zh-CN"/>
        </w:rPr>
        <w:t xml:space="preserve">8. Piedāvājumu iesniegšanas termiņš: </w:t>
      </w:r>
      <w:r w:rsidR="006236E0" w:rsidRPr="00B30675">
        <w:rPr>
          <w:rFonts w:ascii="Times New Roman" w:eastAsia="Times New Roman" w:hAnsi="Times New Roman"/>
          <w:sz w:val="24"/>
          <w:szCs w:val="24"/>
          <w:lang w:eastAsia="zh-CN"/>
        </w:rPr>
        <w:t xml:space="preserve"> </w:t>
      </w:r>
      <w:r w:rsidR="006F7332" w:rsidRPr="00B30675">
        <w:rPr>
          <w:rFonts w:ascii="Times New Roman" w:eastAsia="Times New Roman" w:hAnsi="Times New Roman"/>
          <w:b/>
          <w:bCs/>
          <w:sz w:val="24"/>
          <w:szCs w:val="24"/>
          <w:lang w:eastAsia="zh-CN"/>
        </w:rPr>
        <w:t xml:space="preserve">līdz </w:t>
      </w:r>
      <w:r w:rsidR="006236E0" w:rsidRPr="00B30675">
        <w:rPr>
          <w:rFonts w:ascii="Times New Roman" w:eastAsia="Times New Roman" w:hAnsi="Times New Roman"/>
          <w:b/>
          <w:sz w:val="24"/>
          <w:szCs w:val="24"/>
          <w:lang w:eastAsia="zh-CN"/>
        </w:rPr>
        <w:t>20</w:t>
      </w:r>
      <w:r w:rsidR="00DC1DC4" w:rsidRPr="00B30675">
        <w:rPr>
          <w:rFonts w:ascii="Times New Roman" w:eastAsia="Times New Roman" w:hAnsi="Times New Roman"/>
          <w:b/>
          <w:sz w:val="24"/>
          <w:szCs w:val="24"/>
          <w:lang w:eastAsia="zh-CN"/>
        </w:rPr>
        <w:t>2</w:t>
      </w:r>
      <w:r w:rsidR="00E30913" w:rsidRPr="00B30675">
        <w:rPr>
          <w:rFonts w:ascii="Times New Roman" w:eastAsia="Times New Roman" w:hAnsi="Times New Roman"/>
          <w:b/>
          <w:sz w:val="24"/>
          <w:szCs w:val="24"/>
          <w:lang w:eastAsia="zh-CN"/>
        </w:rPr>
        <w:t>3</w:t>
      </w:r>
      <w:r w:rsidR="006236E0" w:rsidRPr="00B30675">
        <w:rPr>
          <w:rFonts w:ascii="Times New Roman" w:eastAsia="Times New Roman" w:hAnsi="Times New Roman"/>
          <w:b/>
          <w:sz w:val="24"/>
          <w:szCs w:val="24"/>
          <w:lang w:eastAsia="zh-CN"/>
        </w:rPr>
        <w:t xml:space="preserve">.gada </w:t>
      </w:r>
      <w:r w:rsidR="004E5DEC">
        <w:rPr>
          <w:rFonts w:ascii="Times New Roman" w:eastAsia="Times New Roman" w:hAnsi="Times New Roman"/>
          <w:b/>
          <w:sz w:val="24"/>
          <w:szCs w:val="24"/>
          <w:lang w:eastAsia="zh-CN"/>
        </w:rPr>
        <w:t>6.februāra</w:t>
      </w:r>
      <w:r w:rsidR="006236E0" w:rsidRPr="00B30675">
        <w:rPr>
          <w:rFonts w:ascii="Times New Roman" w:eastAsia="Times New Roman" w:hAnsi="Times New Roman"/>
          <w:b/>
          <w:sz w:val="24"/>
          <w:szCs w:val="24"/>
          <w:lang w:eastAsia="zh-CN"/>
        </w:rPr>
        <w:t xml:space="preserve"> plkst.1</w:t>
      </w:r>
      <w:r w:rsidR="004E5DEC">
        <w:rPr>
          <w:rFonts w:ascii="Times New Roman" w:eastAsia="Times New Roman" w:hAnsi="Times New Roman"/>
          <w:b/>
          <w:sz w:val="24"/>
          <w:szCs w:val="24"/>
          <w:lang w:eastAsia="zh-CN"/>
        </w:rPr>
        <w:t>1.</w:t>
      </w:r>
      <w:r w:rsidR="006236E0" w:rsidRPr="00B30675">
        <w:rPr>
          <w:rFonts w:ascii="Times New Roman" w:eastAsia="Times New Roman" w:hAnsi="Times New Roman"/>
          <w:b/>
          <w:sz w:val="24"/>
          <w:szCs w:val="24"/>
          <w:lang w:eastAsia="zh-CN"/>
        </w:rPr>
        <w:t>00</w:t>
      </w:r>
    </w:p>
    <w:p w14:paraId="70E4E23D" w14:textId="3AFCA0C7" w:rsidR="006F7332" w:rsidRDefault="006F7332" w:rsidP="006236E0">
      <w:pPr>
        <w:spacing w:after="0" w:line="240" w:lineRule="auto"/>
        <w:jc w:val="both"/>
        <w:rPr>
          <w:rFonts w:ascii="Times New Roman" w:hAnsi="Times New Roman"/>
          <w:sz w:val="24"/>
          <w:szCs w:val="24"/>
        </w:rPr>
      </w:pPr>
    </w:p>
    <w:p w14:paraId="08B0D4FA" w14:textId="77777777" w:rsidR="005D5FC6" w:rsidRPr="00B30675" w:rsidRDefault="005D5FC6" w:rsidP="006236E0">
      <w:pPr>
        <w:spacing w:after="0" w:line="240" w:lineRule="auto"/>
        <w:jc w:val="both"/>
        <w:rPr>
          <w:rFonts w:ascii="Times New Roman" w:hAnsi="Times New Roman"/>
          <w:sz w:val="24"/>
          <w:szCs w:val="24"/>
        </w:rPr>
      </w:pPr>
    </w:p>
    <w:tbl>
      <w:tblPr>
        <w:tblW w:w="9639" w:type="dxa"/>
        <w:tblLayout w:type="fixed"/>
        <w:tblLook w:val="04A0" w:firstRow="1" w:lastRow="0" w:firstColumn="1" w:lastColumn="0" w:noHBand="0" w:noVBand="1"/>
      </w:tblPr>
      <w:tblGrid>
        <w:gridCol w:w="4788"/>
        <w:gridCol w:w="4851"/>
      </w:tblGrid>
      <w:tr w:rsidR="006236E0" w:rsidRPr="00B30675" w14:paraId="5D215A6B" w14:textId="77777777" w:rsidTr="006F7332">
        <w:trPr>
          <w:cantSplit/>
        </w:trPr>
        <w:tc>
          <w:tcPr>
            <w:tcW w:w="4788" w:type="dxa"/>
            <w:vMerge w:val="restart"/>
            <w:hideMark/>
          </w:tcPr>
          <w:p w14:paraId="10F4F0D7" w14:textId="77777777" w:rsidR="006236E0" w:rsidRPr="00B30675" w:rsidRDefault="006236E0" w:rsidP="006236E0">
            <w:pPr>
              <w:spacing w:after="0" w:line="312" w:lineRule="auto"/>
              <w:ind w:right="-694"/>
              <w:rPr>
                <w:rFonts w:ascii="Times New Roman" w:eastAsia="Times New Roman" w:hAnsi="Times New Roman"/>
                <w:sz w:val="24"/>
                <w:szCs w:val="24"/>
                <w:lang w:eastAsia="lv-LV"/>
              </w:rPr>
            </w:pPr>
            <w:r w:rsidRPr="00B30675">
              <w:rPr>
                <w:rFonts w:ascii="Times New Roman" w:eastAsia="Times New Roman" w:hAnsi="Times New Roman"/>
                <w:sz w:val="24"/>
                <w:szCs w:val="24"/>
                <w:lang w:eastAsia="lv-LV"/>
              </w:rPr>
              <w:t>9. Publicēšanas datums</w:t>
            </w:r>
          </w:p>
        </w:tc>
        <w:tc>
          <w:tcPr>
            <w:tcW w:w="4851" w:type="dxa"/>
            <w:tcBorders>
              <w:top w:val="nil"/>
              <w:left w:val="nil"/>
              <w:right w:val="nil"/>
            </w:tcBorders>
            <w:hideMark/>
          </w:tcPr>
          <w:p w14:paraId="1FC82ADE" w14:textId="77777777" w:rsidR="006236E0" w:rsidRPr="00B30675" w:rsidRDefault="006236E0" w:rsidP="006236E0">
            <w:pPr>
              <w:spacing w:after="0" w:line="312" w:lineRule="auto"/>
              <w:ind w:right="-108"/>
              <w:jc w:val="center"/>
              <w:rPr>
                <w:rFonts w:ascii="Times New Roman" w:eastAsia="Times New Roman" w:hAnsi="Times New Roman"/>
                <w:b/>
                <w:sz w:val="24"/>
                <w:szCs w:val="24"/>
                <w:lang w:eastAsia="lv-LV"/>
              </w:rPr>
            </w:pPr>
          </w:p>
        </w:tc>
      </w:tr>
      <w:tr w:rsidR="006236E0" w:rsidRPr="00B30675" w14:paraId="1317659F" w14:textId="77777777" w:rsidTr="006F7332">
        <w:trPr>
          <w:cantSplit/>
        </w:trPr>
        <w:tc>
          <w:tcPr>
            <w:tcW w:w="4788" w:type="dxa"/>
            <w:vMerge/>
            <w:vAlign w:val="center"/>
            <w:hideMark/>
          </w:tcPr>
          <w:p w14:paraId="6396978E" w14:textId="77777777" w:rsidR="006236E0" w:rsidRPr="00B30675" w:rsidRDefault="006236E0" w:rsidP="006236E0">
            <w:pPr>
              <w:spacing w:after="0" w:line="312" w:lineRule="auto"/>
              <w:rPr>
                <w:rFonts w:ascii="Times New Roman" w:eastAsia="Times New Roman" w:hAnsi="Times New Roman"/>
                <w:sz w:val="24"/>
                <w:szCs w:val="24"/>
                <w:lang w:eastAsia="lv-LV"/>
              </w:rPr>
            </w:pPr>
          </w:p>
        </w:tc>
        <w:tc>
          <w:tcPr>
            <w:tcW w:w="4851" w:type="dxa"/>
            <w:tcBorders>
              <w:left w:val="nil"/>
              <w:bottom w:val="single" w:sz="4" w:space="0" w:color="auto"/>
              <w:right w:val="nil"/>
            </w:tcBorders>
            <w:hideMark/>
          </w:tcPr>
          <w:p w14:paraId="234116E0" w14:textId="72CF25B6" w:rsidR="006236E0" w:rsidRPr="00B30675" w:rsidRDefault="004E5DEC" w:rsidP="00D57402">
            <w:pPr>
              <w:spacing w:after="0" w:line="312" w:lineRule="auto"/>
              <w:ind w:right="-180"/>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19</w:t>
            </w:r>
            <w:r w:rsidR="006F7332" w:rsidRPr="00B30675">
              <w:rPr>
                <w:rFonts w:ascii="Times New Roman" w:eastAsia="Times New Roman" w:hAnsi="Times New Roman"/>
                <w:b/>
                <w:sz w:val="24"/>
                <w:szCs w:val="24"/>
                <w:lang w:eastAsia="lv-LV"/>
              </w:rPr>
              <w:t>.</w:t>
            </w:r>
            <w:r w:rsidR="00A06E68" w:rsidRPr="00B30675">
              <w:rPr>
                <w:rFonts w:ascii="Times New Roman" w:eastAsia="Times New Roman" w:hAnsi="Times New Roman"/>
                <w:b/>
                <w:sz w:val="24"/>
                <w:szCs w:val="24"/>
                <w:lang w:eastAsia="lv-LV"/>
              </w:rPr>
              <w:t>0</w:t>
            </w:r>
            <w:r w:rsidR="002B0A48" w:rsidRPr="00B30675">
              <w:rPr>
                <w:rFonts w:ascii="Times New Roman" w:eastAsia="Times New Roman" w:hAnsi="Times New Roman"/>
                <w:b/>
                <w:sz w:val="24"/>
                <w:szCs w:val="24"/>
                <w:lang w:eastAsia="lv-LV"/>
              </w:rPr>
              <w:t>1</w:t>
            </w:r>
            <w:r w:rsidR="00D57402" w:rsidRPr="00B30675">
              <w:rPr>
                <w:rFonts w:ascii="Times New Roman" w:eastAsia="Times New Roman" w:hAnsi="Times New Roman"/>
                <w:b/>
                <w:sz w:val="24"/>
                <w:szCs w:val="24"/>
                <w:lang w:eastAsia="lv-LV"/>
              </w:rPr>
              <w:t>.202</w:t>
            </w:r>
            <w:r w:rsidR="00E30913" w:rsidRPr="00B30675">
              <w:rPr>
                <w:rFonts w:ascii="Times New Roman" w:eastAsia="Times New Roman" w:hAnsi="Times New Roman"/>
                <w:b/>
                <w:sz w:val="24"/>
                <w:szCs w:val="24"/>
                <w:lang w:eastAsia="lv-LV"/>
              </w:rPr>
              <w:t>3</w:t>
            </w:r>
            <w:r w:rsidR="00D57402" w:rsidRPr="00B30675">
              <w:rPr>
                <w:rFonts w:ascii="Times New Roman" w:eastAsia="Times New Roman" w:hAnsi="Times New Roman"/>
                <w:b/>
                <w:sz w:val="24"/>
                <w:szCs w:val="24"/>
                <w:lang w:eastAsia="lv-LV"/>
              </w:rPr>
              <w:t>.</w:t>
            </w:r>
          </w:p>
        </w:tc>
      </w:tr>
      <w:tr w:rsidR="006236E0" w:rsidRPr="00B30675" w14:paraId="2DDB37F1" w14:textId="77777777" w:rsidTr="006F7332">
        <w:trPr>
          <w:cantSplit/>
        </w:trPr>
        <w:tc>
          <w:tcPr>
            <w:tcW w:w="4788" w:type="dxa"/>
            <w:vAlign w:val="center"/>
          </w:tcPr>
          <w:p w14:paraId="03A23ADD" w14:textId="77777777" w:rsidR="006236E0" w:rsidRPr="00B30675" w:rsidRDefault="006236E0" w:rsidP="006236E0">
            <w:pPr>
              <w:spacing w:after="0" w:line="312" w:lineRule="auto"/>
              <w:rPr>
                <w:rFonts w:ascii="Times New Roman" w:eastAsia="Times New Roman" w:hAnsi="Times New Roman"/>
                <w:sz w:val="24"/>
                <w:szCs w:val="24"/>
                <w:lang w:eastAsia="lv-LV"/>
              </w:rPr>
            </w:pPr>
          </w:p>
        </w:tc>
        <w:tc>
          <w:tcPr>
            <w:tcW w:w="4851" w:type="dxa"/>
            <w:tcBorders>
              <w:top w:val="single" w:sz="4" w:space="0" w:color="auto"/>
              <w:left w:val="nil"/>
              <w:right w:val="nil"/>
            </w:tcBorders>
          </w:tcPr>
          <w:p w14:paraId="01B8E94F" w14:textId="77777777" w:rsidR="006236E0" w:rsidRPr="00B30675" w:rsidRDefault="006236E0" w:rsidP="006236E0">
            <w:pPr>
              <w:spacing w:after="0" w:line="312" w:lineRule="auto"/>
              <w:ind w:right="-694"/>
              <w:jc w:val="center"/>
              <w:rPr>
                <w:rFonts w:ascii="Times New Roman" w:eastAsia="Times New Roman" w:hAnsi="Times New Roman"/>
                <w:b/>
                <w:sz w:val="24"/>
                <w:szCs w:val="24"/>
                <w:lang w:eastAsia="lv-LV"/>
              </w:rPr>
            </w:pPr>
            <w:r w:rsidRPr="00B30675">
              <w:rPr>
                <w:rFonts w:ascii="Times New Roman" w:eastAsia="Times New Roman" w:hAnsi="Times New Roman"/>
                <w:b/>
                <w:sz w:val="24"/>
                <w:szCs w:val="24"/>
                <w:lang w:eastAsia="lv-LV"/>
              </w:rPr>
              <w:t>(diena/mēnesis/gads)</w:t>
            </w:r>
          </w:p>
        </w:tc>
      </w:tr>
    </w:tbl>
    <w:p w14:paraId="4DFDF3E4" w14:textId="77777777" w:rsidR="006236E0" w:rsidRPr="00B30675" w:rsidRDefault="006236E0" w:rsidP="006236E0">
      <w:pPr>
        <w:rPr>
          <w:rFonts w:ascii="Times New Roman" w:eastAsia="Times New Roman" w:hAnsi="Times New Roman"/>
          <w:sz w:val="24"/>
          <w:szCs w:val="24"/>
          <w:lang w:eastAsia="zh-CN"/>
        </w:rPr>
      </w:pPr>
      <w:r w:rsidRPr="00B30675">
        <w:rPr>
          <w:rFonts w:ascii="Times New Roman" w:eastAsia="Times New Roman" w:hAnsi="Times New Roman"/>
          <w:sz w:val="24"/>
          <w:szCs w:val="24"/>
          <w:lang w:eastAsia="zh-CN"/>
        </w:rPr>
        <w:t>Pielikumā: Iepirkuma materiāli</w:t>
      </w:r>
    </w:p>
    <w:p w14:paraId="22824C6B" w14:textId="3BEA84EF" w:rsidR="006236E0" w:rsidRPr="00B30675" w:rsidRDefault="006236E0" w:rsidP="0051728D">
      <w:pPr>
        <w:spacing w:after="0" w:line="240" w:lineRule="auto"/>
        <w:jc w:val="right"/>
        <w:rPr>
          <w:rFonts w:ascii="Times New Roman" w:eastAsia="Times New Roman" w:hAnsi="Times New Roman"/>
          <w:sz w:val="24"/>
          <w:szCs w:val="24"/>
          <w:lang w:eastAsia="lv-LV"/>
        </w:rPr>
      </w:pPr>
    </w:p>
    <w:p w14:paraId="2EFA8DBB" w14:textId="5D1C0EA8" w:rsidR="0090190A" w:rsidRPr="00B30675" w:rsidRDefault="0090190A" w:rsidP="0051728D">
      <w:pPr>
        <w:spacing w:after="0" w:line="240" w:lineRule="auto"/>
        <w:jc w:val="right"/>
        <w:rPr>
          <w:rFonts w:ascii="Times New Roman" w:eastAsia="Times New Roman" w:hAnsi="Times New Roman"/>
          <w:sz w:val="24"/>
          <w:szCs w:val="24"/>
          <w:lang w:eastAsia="lv-LV"/>
        </w:rPr>
      </w:pPr>
    </w:p>
    <w:p w14:paraId="186B2710" w14:textId="77777777" w:rsidR="0090190A" w:rsidRPr="00B30675" w:rsidRDefault="0090190A" w:rsidP="0051728D">
      <w:pPr>
        <w:spacing w:after="0" w:line="240" w:lineRule="auto"/>
        <w:jc w:val="right"/>
        <w:rPr>
          <w:rFonts w:ascii="Times New Roman" w:eastAsia="Times New Roman" w:hAnsi="Times New Roman"/>
          <w:sz w:val="24"/>
          <w:szCs w:val="24"/>
          <w:lang w:eastAsia="lv-LV"/>
        </w:rPr>
      </w:pPr>
    </w:p>
    <w:p w14:paraId="1D370A00" w14:textId="77777777" w:rsidR="00BC3BA8" w:rsidRPr="00B30675" w:rsidRDefault="00BC3BA8" w:rsidP="0051728D">
      <w:pPr>
        <w:spacing w:after="0" w:line="240" w:lineRule="auto"/>
        <w:jc w:val="right"/>
        <w:rPr>
          <w:rFonts w:ascii="Times New Roman" w:eastAsia="Times New Roman" w:hAnsi="Times New Roman"/>
          <w:sz w:val="24"/>
          <w:szCs w:val="24"/>
          <w:lang w:eastAsia="lv-LV"/>
        </w:rPr>
      </w:pPr>
    </w:p>
    <w:p w14:paraId="3EF874CD" w14:textId="77777777" w:rsidR="00A06E68" w:rsidRPr="00B30675" w:rsidRDefault="00A06E68">
      <w:pPr>
        <w:spacing w:after="0" w:line="240" w:lineRule="auto"/>
        <w:rPr>
          <w:rFonts w:ascii="Times New Roman" w:eastAsia="Times New Roman" w:hAnsi="Times New Roman"/>
          <w:sz w:val="24"/>
          <w:szCs w:val="24"/>
          <w:lang w:eastAsia="lv-LV"/>
        </w:rPr>
      </w:pPr>
      <w:r w:rsidRPr="00B30675">
        <w:rPr>
          <w:rFonts w:ascii="Times New Roman" w:eastAsia="Times New Roman" w:hAnsi="Times New Roman"/>
          <w:sz w:val="24"/>
          <w:szCs w:val="24"/>
          <w:lang w:eastAsia="lv-LV"/>
        </w:rPr>
        <w:br w:type="page"/>
      </w:r>
    </w:p>
    <w:p w14:paraId="7BBA6F7F" w14:textId="5CD05277" w:rsidR="0051728D" w:rsidRPr="00B30675" w:rsidRDefault="0051728D" w:rsidP="0051728D">
      <w:pPr>
        <w:spacing w:after="0" w:line="240" w:lineRule="auto"/>
        <w:jc w:val="right"/>
        <w:rPr>
          <w:rFonts w:ascii="Times New Roman" w:eastAsia="Times New Roman" w:hAnsi="Times New Roman"/>
          <w:sz w:val="24"/>
          <w:szCs w:val="24"/>
          <w:lang w:eastAsia="lv-LV"/>
        </w:rPr>
      </w:pPr>
      <w:r w:rsidRPr="00B30675">
        <w:rPr>
          <w:rFonts w:ascii="Times New Roman" w:eastAsia="Times New Roman" w:hAnsi="Times New Roman"/>
          <w:sz w:val="24"/>
          <w:szCs w:val="24"/>
          <w:lang w:eastAsia="lv-LV"/>
        </w:rPr>
        <w:lastRenderedPageBreak/>
        <w:t xml:space="preserve">Apstiprināts: </w:t>
      </w:r>
    </w:p>
    <w:p w14:paraId="5CB54CB8" w14:textId="77777777" w:rsidR="00931360" w:rsidRPr="00B30675" w:rsidRDefault="00931360" w:rsidP="0051728D">
      <w:pPr>
        <w:spacing w:after="0" w:line="240" w:lineRule="auto"/>
        <w:jc w:val="right"/>
        <w:rPr>
          <w:rFonts w:ascii="Times New Roman" w:hAnsi="Times New Roman"/>
          <w:sz w:val="24"/>
          <w:szCs w:val="24"/>
        </w:rPr>
      </w:pPr>
      <w:r w:rsidRPr="00B30675">
        <w:rPr>
          <w:rFonts w:ascii="Times New Roman" w:hAnsi="Times New Roman"/>
          <w:sz w:val="24"/>
          <w:szCs w:val="24"/>
        </w:rPr>
        <w:t>SIA “Publisko aktīvu pārvaldītājs Possessor”</w:t>
      </w:r>
    </w:p>
    <w:p w14:paraId="3A54580B" w14:textId="324D0B3B" w:rsidR="0051728D" w:rsidRPr="00B30675" w:rsidRDefault="0051728D" w:rsidP="0051728D">
      <w:pPr>
        <w:spacing w:after="0" w:line="240" w:lineRule="auto"/>
        <w:jc w:val="right"/>
        <w:rPr>
          <w:rFonts w:ascii="Times New Roman" w:eastAsia="Times New Roman" w:hAnsi="Times New Roman"/>
          <w:sz w:val="24"/>
          <w:szCs w:val="24"/>
          <w:lang w:eastAsia="lv-LV"/>
        </w:rPr>
      </w:pPr>
      <w:r w:rsidRPr="00B30675">
        <w:rPr>
          <w:rFonts w:ascii="Times New Roman" w:eastAsia="Times New Roman" w:hAnsi="Times New Roman"/>
          <w:sz w:val="24"/>
          <w:szCs w:val="24"/>
          <w:lang w:eastAsia="lv-LV"/>
        </w:rPr>
        <w:t>iepirkuma komisijas sēdē</w:t>
      </w:r>
    </w:p>
    <w:p w14:paraId="50C2700B" w14:textId="1CA4886E" w:rsidR="0051728D" w:rsidRPr="00B30675" w:rsidRDefault="0051728D" w:rsidP="0051728D">
      <w:pPr>
        <w:spacing w:after="0" w:line="240" w:lineRule="auto"/>
        <w:jc w:val="right"/>
        <w:rPr>
          <w:rFonts w:ascii="Times New Roman" w:eastAsia="Times New Roman" w:hAnsi="Times New Roman"/>
          <w:sz w:val="24"/>
          <w:szCs w:val="24"/>
          <w:lang w:eastAsia="lv-LV"/>
        </w:rPr>
      </w:pPr>
      <w:r w:rsidRPr="00B30675">
        <w:rPr>
          <w:rFonts w:ascii="Times New Roman" w:eastAsia="Times New Roman" w:hAnsi="Times New Roman"/>
          <w:sz w:val="24"/>
          <w:szCs w:val="24"/>
          <w:lang w:eastAsia="lv-LV"/>
        </w:rPr>
        <w:t>20</w:t>
      </w:r>
      <w:r w:rsidR="00DC1DC4" w:rsidRPr="00B30675">
        <w:rPr>
          <w:rFonts w:ascii="Times New Roman" w:eastAsia="Times New Roman" w:hAnsi="Times New Roman"/>
          <w:sz w:val="24"/>
          <w:szCs w:val="24"/>
          <w:lang w:eastAsia="lv-LV"/>
        </w:rPr>
        <w:t>2</w:t>
      </w:r>
      <w:r w:rsidR="00E30913" w:rsidRPr="00B30675">
        <w:rPr>
          <w:rFonts w:ascii="Times New Roman" w:eastAsia="Times New Roman" w:hAnsi="Times New Roman"/>
          <w:sz w:val="24"/>
          <w:szCs w:val="24"/>
          <w:lang w:eastAsia="lv-LV"/>
        </w:rPr>
        <w:t>3</w:t>
      </w:r>
      <w:r w:rsidRPr="00B30675">
        <w:rPr>
          <w:rFonts w:ascii="Times New Roman" w:eastAsia="Times New Roman" w:hAnsi="Times New Roman"/>
          <w:sz w:val="24"/>
          <w:szCs w:val="24"/>
          <w:lang w:eastAsia="lv-LV"/>
        </w:rPr>
        <w:t xml:space="preserve">.gada </w:t>
      </w:r>
      <w:r w:rsidR="00174C3E">
        <w:rPr>
          <w:rFonts w:ascii="Times New Roman" w:eastAsia="Times New Roman" w:hAnsi="Times New Roman"/>
          <w:sz w:val="24"/>
          <w:szCs w:val="24"/>
          <w:lang w:eastAsia="lv-LV"/>
        </w:rPr>
        <w:t>19.janvārī</w:t>
      </w:r>
    </w:p>
    <w:p w14:paraId="4E512BDD" w14:textId="3A5DAC1F" w:rsidR="00620B5D" w:rsidRPr="00B30675" w:rsidRDefault="00620B5D" w:rsidP="00620B5D">
      <w:pPr>
        <w:spacing w:after="0" w:line="240" w:lineRule="auto"/>
        <w:jc w:val="right"/>
        <w:rPr>
          <w:rFonts w:ascii="Times New Roman" w:eastAsia="Times New Roman" w:hAnsi="Times New Roman"/>
          <w:sz w:val="24"/>
          <w:szCs w:val="24"/>
          <w:lang w:eastAsia="lv-LV"/>
        </w:rPr>
      </w:pPr>
      <w:r w:rsidRPr="00B30675">
        <w:rPr>
          <w:rFonts w:ascii="Times New Roman" w:eastAsia="Times New Roman" w:hAnsi="Times New Roman"/>
          <w:sz w:val="24"/>
          <w:szCs w:val="24"/>
          <w:lang w:eastAsia="lv-LV"/>
        </w:rPr>
        <w:t>ar protokolu Nr.</w:t>
      </w:r>
      <w:r w:rsidR="00174C3E">
        <w:rPr>
          <w:rFonts w:ascii="Times New Roman" w:eastAsia="Times New Roman" w:hAnsi="Times New Roman"/>
          <w:sz w:val="24"/>
          <w:szCs w:val="24"/>
          <w:lang w:eastAsia="lv-LV"/>
        </w:rPr>
        <w:t>3</w:t>
      </w:r>
    </w:p>
    <w:p w14:paraId="1B0C9D45" w14:textId="74522403" w:rsidR="0051728D" w:rsidRPr="00B30675" w:rsidRDefault="0051728D" w:rsidP="00620B5D">
      <w:pPr>
        <w:spacing w:after="0" w:line="240" w:lineRule="auto"/>
        <w:jc w:val="right"/>
        <w:rPr>
          <w:rFonts w:ascii="Times New Roman" w:eastAsia="SimSun" w:hAnsi="Times New Roman"/>
          <w:b/>
          <w:bCs/>
          <w:sz w:val="24"/>
          <w:szCs w:val="24"/>
          <w:lang w:eastAsia="lv-LV"/>
        </w:rPr>
      </w:pPr>
      <w:r w:rsidRPr="00B30675">
        <w:rPr>
          <w:rFonts w:ascii="Times New Roman" w:eastAsia="SimSun" w:hAnsi="Times New Roman"/>
          <w:b/>
          <w:bCs/>
          <w:sz w:val="24"/>
          <w:szCs w:val="24"/>
          <w:lang w:eastAsia="lv-LV"/>
        </w:rPr>
        <w:t>P</w:t>
      </w:r>
      <w:r w:rsidR="00085244" w:rsidRPr="00B30675">
        <w:rPr>
          <w:rFonts w:ascii="Times New Roman" w:eastAsia="SimSun" w:hAnsi="Times New Roman"/>
          <w:b/>
          <w:bCs/>
          <w:sz w:val="24"/>
          <w:szCs w:val="24"/>
          <w:lang w:eastAsia="lv-LV"/>
        </w:rPr>
        <w:t>OSSESSOR</w:t>
      </w:r>
      <w:r w:rsidRPr="00B30675">
        <w:rPr>
          <w:rFonts w:ascii="Times New Roman" w:eastAsia="SimSun" w:hAnsi="Times New Roman"/>
          <w:b/>
          <w:bCs/>
          <w:sz w:val="24"/>
          <w:szCs w:val="24"/>
          <w:lang w:eastAsia="lv-LV"/>
        </w:rPr>
        <w:t>/20</w:t>
      </w:r>
      <w:r w:rsidR="00DC1DC4" w:rsidRPr="00B30675">
        <w:rPr>
          <w:rFonts w:ascii="Times New Roman" w:eastAsia="SimSun" w:hAnsi="Times New Roman"/>
          <w:b/>
          <w:bCs/>
          <w:sz w:val="24"/>
          <w:szCs w:val="24"/>
          <w:lang w:eastAsia="lv-LV"/>
        </w:rPr>
        <w:t>2</w:t>
      </w:r>
      <w:r w:rsidR="00E30913" w:rsidRPr="00B30675">
        <w:rPr>
          <w:rFonts w:ascii="Times New Roman" w:eastAsia="SimSun" w:hAnsi="Times New Roman"/>
          <w:b/>
          <w:bCs/>
          <w:sz w:val="24"/>
          <w:szCs w:val="24"/>
          <w:lang w:eastAsia="lv-LV"/>
        </w:rPr>
        <w:t>3</w:t>
      </w:r>
      <w:r w:rsidRPr="00B30675">
        <w:rPr>
          <w:rFonts w:ascii="Times New Roman" w:eastAsia="SimSun" w:hAnsi="Times New Roman"/>
          <w:b/>
          <w:bCs/>
          <w:sz w:val="24"/>
          <w:szCs w:val="24"/>
          <w:lang w:eastAsia="lv-LV"/>
        </w:rPr>
        <w:t>/</w:t>
      </w:r>
      <w:r w:rsidR="00174C3E">
        <w:rPr>
          <w:rFonts w:ascii="Times New Roman" w:eastAsia="SimSun" w:hAnsi="Times New Roman"/>
          <w:b/>
          <w:bCs/>
          <w:sz w:val="24"/>
          <w:szCs w:val="24"/>
          <w:lang w:eastAsia="lv-LV"/>
        </w:rPr>
        <w:t>4</w:t>
      </w:r>
    </w:p>
    <w:p w14:paraId="4DFA2DB1" w14:textId="77777777" w:rsidR="0051728D" w:rsidRPr="00B30675" w:rsidRDefault="0051728D" w:rsidP="0051728D">
      <w:pPr>
        <w:pStyle w:val="Virsraksts3"/>
        <w:ind w:left="540"/>
        <w:rPr>
          <w:b/>
          <w:sz w:val="24"/>
          <w:szCs w:val="24"/>
          <w:lang w:val="lv-LV"/>
        </w:rPr>
      </w:pPr>
    </w:p>
    <w:p w14:paraId="11B7C009" w14:textId="77777777" w:rsidR="006236E0" w:rsidRPr="00B30675" w:rsidRDefault="006236E0" w:rsidP="006236E0">
      <w:pPr>
        <w:spacing w:after="0" w:line="360" w:lineRule="auto"/>
        <w:jc w:val="center"/>
        <w:rPr>
          <w:rFonts w:ascii="Times New Roman" w:eastAsia="Times New Roman" w:hAnsi="Times New Roman"/>
          <w:b/>
          <w:sz w:val="24"/>
          <w:szCs w:val="20"/>
          <w:lang w:eastAsia="lv-LV"/>
        </w:rPr>
      </w:pPr>
      <w:r w:rsidRPr="00B30675">
        <w:rPr>
          <w:rFonts w:ascii="Times New Roman" w:eastAsia="Times New Roman" w:hAnsi="Times New Roman"/>
          <w:b/>
          <w:sz w:val="24"/>
          <w:szCs w:val="20"/>
          <w:lang w:eastAsia="lv-LV"/>
        </w:rPr>
        <w:t>NOLIKUMS PRETENDENTIEM</w:t>
      </w:r>
    </w:p>
    <w:p w14:paraId="514EDFDA" w14:textId="2C4E7CCF" w:rsidR="0051728D" w:rsidRPr="00B30675" w:rsidRDefault="006236E0" w:rsidP="00931360">
      <w:pPr>
        <w:spacing w:after="0" w:line="240" w:lineRule="auto"/>
        <w:jc w:val="center"/>
        <w:rPr>
          <w:rFonts w:ascii="Times New Roman" w:hAnsi="Times New Roman"/>
          <w:b/>
          <w:sz w:val="24"/>
          <w:szCs w:val="24"/>
        </w:rPr>
      </w:pPr>
      <w:r w:rsidRPr="00B30675">
        <w:rPr>
          <w:rFonts w:ascii="Times New Roman" w:hAnsi="Times New Roman"/>
          <w:b/>
          <w:sz w:val="24"/>
          <w:szCs w:val="24"/>
        </w:rPr>
        <w:t xml:space="preserve"> “</w:t>
      </w:r>
      <w:r w:rsidR="00BB2D31" w:rsidRPr="00B30675">
        <w:rPr>
          <w:rFonts w:ascii="Times New Roman" w:hAnsi="Times New Roman"/>
          <w:b/>
          <w:sz w:val="24"/>
          <w:szCs w:val="24"/>
        </w:rPr>
        <w:t>A</w:t>
      </w:r>
      <w:r w:rsidR="00E30913" w:rsidRPr="00B30675">
        <w:rPr>
          <w:rFonts w:ascii="Times New Roman" w:hAnsi="Times New Roman"/>
          <w:b/>
          <w:sz w:val="24"/>
          <w:szCs w:val="24"/>
        </w:rPr>
        <w:t>S</w:t>
      </w:r>
      <w:r w:rsidR="00BB2D31" w:rsidRPr="00B30675">
        <w:rPr>
          <w:rFonts w:ascii="Times New Roman" w:hAnsi="Times New Roman"/>
          <w:b/>
          <w:sz w:val="24"/>
          <w:szCs w:val="24"/>
        </w:rPr>
        <w:t xml:space="preserve"> </w:t>
      </w:r>
      <w:r w:rsidR="00BC3BA8" w:rsidRPr="00B30675">
        <w:rPr>
          <w:rFonts w:ascii="Times New Roman" w:hAnsi="Times New Roman"/>
          <w:b/>
          <w:sz w:val="24"/>
          <w:szCs w:val="24"/>
        </w:rPr>
        <w:t>“</w:t>
      </w:r>
      <w:r w:rsidR="00E30913" w:rsidRPr="00B30675">
        <w:rPr>
          <w:rFonts w:ascii="Times New Roman" w:hAnsi="Times New Roman"/>
          <w:b/>
          <w:sz w:val="24"/>
          <w:szCs w:val="24"/>
        </w:rPr>
        <w:t xml:space="preserve">Daugavpils </w:t>
      </w:r>
      <w:r w:rsidR="000407CB" w:rsidRPr="00B30675">
        <w:rPr>
          <w:rFonts w:ascii="Times New Roman" w:hAnsi="Times New Roman"/>
          <w:b/>
          <w:sz w:val="24"/>
          <w:szCs w:val="24"/>
        </w:rPr>
        <w:t>specializētais autotransporta uzņēmums</w:t>
      </w:r>
      <w:r w:rsidR="00BB2D31" w:rsidRPr="00B30675">
        <w:rPr>
          <w:rFonts w:ascii="Times New Roman" w:hAnsi="Times New Roman"/>
          <w:b/>
          <w:sz w:val="24"/>
          <w:szCs w:val="24"/>
        </w:rPr>
        <w:t xml:space="preserve">” </w:t>
      </w:r>
      <w:r w:rsidR="000407CB" w:rsidRPr="00B30675">
        <w:rPr>
          <w:rFonts w:ascii="Times New Roman" w:hAnsi="Times New Roman"/>
          <w:b/>
          <w:sz w:val="24"/>
          <w:szCs w:val="24"/>
        </w:rPr>
        <w:t>akciju</w:t>
      </w:r>
      <w:r w:rsidR="00BB2D31" w:rsidRPr="00B30675">
        <w:rPr>
          <w:rFonts w:ascii="Times New Roman" w:hAnsi="Times New Roman"/>
          <w:b/>
          <w:sz w:val="24"/>
          <w:szCs w:val="24"/>
        </w:rPr>
        <w:t xml:space="preserve"> tirgus vērtības noteikšana</w:t>
      </w:r>
      <w:r w:rsidRPr="00B30675">
        <w:rPr>
          <w:rFonts w:ascii="Times New Roman" w:hAnsi="Times New Roman"/>
          <w:b/>
          <w:sz w:val="24"/>
          <w:szCs w:val="24"/>
        </w:rPr>
        <w:t>”</w:t>
      </w:r>
    </w:p>
    <w:p w14:paraId="59EE8C14" w14:textId="0102447A" w:rsidR="006236E0" w:rsidRPr="00B30675" w:rsidRDefault="006236E0" w:rsidP="006236E0">
      <w:pPr>
        <w:spacing w:after="0" w:line="240" w:lineRule="auto"/>
        <w:jc w:val="center"/>
        <w:rPr>
          <w:rFonts w:ascii="Times New Roman" w:eastAsia="Times New Roman" w:hAnsi="Times New Roman"/>
          <w:b/>
          <w:sz w:val="24"/>
          <w:szCs w:val="20"/>
          <w:lang w:eastAsia="lv-LV"/>
        </w:rPr>
      </w:pPr>
      <w:r w:rsidRPr="00B30675">
        <w:rPr>
          <w:rFonts w:ascii="Times New Roman" w:eastAsia="Times New Roman" w:hAnsi="Times New Roman"/>
          <w:b/>
          <w:sz w:val="24"/>
          <w:szCs w:val="20"/>
          <w:lang w:eastAsia="lv-LV"/>
        </w:rPr>
        <w:t>Iepirkuma identifikācijas Nr.P</w:t>
      </w:r>
      <w:r w:rsidR="00085244" w:rsidRPr="00B30675">
        <w:rPr>
          <w:rFonts w:ascii="Times New Roman" w:eastAsia="Times New Roman" w:hAnsi="Times New Roman"/>
          <w:b/>
          <w:sz w:val="24"/>
          <w:szCs w:val="20"/>
          <w:lang w:eastAsia="lv-LV"/>
        </w:rPr>
        <w:t>OSSESSOR</w:t>
      </w:r>
      <w:r w:rsidRPr="00B30675">
        <w:rPr>
          <w:rFonts w:ascii="Times New Roman" w:eastAsia="Times New Roman" w:hAnsi="Times New Roman"/>
          <w:b/>
          <w:sz w:val="24"/>
          <w:szCs w:val="20"/>
          <w:lang w:eastAsia="lv-LV"/>
        </w:rPr>
        <w:t>/20</w:t>
      </w:r>
      <w:r w:rsidR="00DC1DC4" w:rsidRPr="00B30675">
        <w:rPr>
          <w:rFonts w:ascii="Times New Roman" w:eastAsia="Times New Roman" w:hAnsi="Times New Roman"/>
          <w:b/>
          <w:sz w:val="24"/>
          <w:szCs w:val="20"/>
          <w:lang w:eastAsia="lv-LV"/>
        </w:rPr>
        <w:t>2</w:t>
      </w:r>
      <w:r w:rsidR="000407CB" w:rsidRPr="00B30675">
        <w:rPr>
          <w:rFonts w:ascii="Times New Roman" w:eastAsia="Times New Roman" w:hAnsi="Times New Roman"/>
          <w:b/>
          <w:sz w:val="24"/>
          <w:szCs w:val="20"/>
          <w:lang w:eastAsia="lv-LV"/>
        </w:rPr>
        <w:t>3</w:t>
      </w:r>
      <w:r w:rsidRPr="00B30675">
        <w:rPr>
          <w:rFonts w:ascii="Times New Roman" w:eastAsia="Times New Roman" w:hAnsi="Times New Roman"/>
          <w:b/>
          <w:sz w:val="24"/>
          <w:szCs w:val="20"/>
          <w:lang w:eastAsia="lv-LV"/>
        </w:rPr>
        <w:t>/</w:t>
      </w:r>
      <w:r w:rsidR="00CB13C2">
        <w:rPr>
          <w:rFonts w:ascii="Times New Roman" w:eastAsia="Times New Roman" w:hAnsi="Times New Roman"/>
          <w:b/>
          <w:sz w:val="24"/>
          <w:szCs w:val="20"/>
          <w:lang w:eastAsia="lv-LV"/>
        </w:rPr>
        <w:t>4</w:t>
      </w:r>
    </w:p>
    <w:p w14:paraId="2F80CBF6" w14:textId="77777777" w:rsidR="006236E0" w:rsidRPr="00B30675" w:rsidRDefault="006236E0" w:rsidP="0051728D">
      <w:pPr>
        <w:pStyle w:val="Virsraksts1"/>
        <w:ind w:left="0"/>
        <w:jc w:val="both"/>
        <w:rPr>
          <w:rFonts w:ascii="Times New Roman" w:hAnsi="Times New Roman"/>
          <w:b/>
          <w:sz w:val="24"/>
          <w:szCs w:val="24"/>
        </w:rPr>
      </w:pPr>
      <w:bookmarkStart w:id="1" w:name="_Toc26600573"/>
    </w:p>
    <w:p w14:paraId="7B1D5708" w14:textId="77777777" w:rsidR="006236E0" w:rsidRPr="00B30675" w:rsidRDefault="006236E0" w:rsidP="0090190A">
      <w:pPr>
        <w:spacing w:after="0" w:line="240" w:lineRule="auto"/>
        <w:jc w:val="both"/>
        <w:rPr>
          <w:rFonts w:ascii="Times New Roman" w:eastAsia="Times New Roman" w:hAnsi="Times New Roman"/>
          <w:sz w:val="24"/>
          <w:szCs w:val="24"/>
          <w:lang w:eastAsia="lv-LV"/>
        </w:rPr>
      </w:pPr>
      <w:r w:rsidRPr="00B30675">
        <w:rPr>
          <w:rFonts w:ascii="Times New Roman" w:eastAsia="Times New Roman" w:hAnsi="Times New Roman"/>
          <w:b/>
          <w:sz w:val="24"/>
          <w:szCs w:val="24"/>
          <w:lang w:eastAsia="lv-LV"/>
        </w:rPr>
        <w:t>1. Pasūtītājs:</w:t>
      </w:r>
      <w:r w:rsidRPr="00B30675">
        <w:rPr>
          <w:rFonts w:ascii="Times New Roman" w:eastAsia="Times New Roman" w:hAnsi="Times New Roman"/>
          <w:sz w:val="24"/>
          <w:szCs w:val="24"/>
          <w:lang w:eastAsia="lv-LV"/>
        </w:rPr>
        <w:t xml:space="preserve"> </w:t>
      </w:r>
    </w:p>
    <w:p w14:paraId="3E812235" w14:textId="48973EF8" w:rsidR="00403724" w:rsidRPr="00B30675" w:rsidRDefault="00D57402" w:rsidP="0090190A">
      <w:pPr>
        <w:keepNext/>
        <w:keepLines/>
        <w:spacing w:after="0" w:line="240" w:lineRule="auto"/>
        <w:rPr>
          <w:rFonts w:ascii="Times New Roman" w:eastAsia="Times New Roman" w:hAnsi="Times New Roman"/>
          <w:sz w:val="24"/>
          <w:szCs w:val="24"/>
          <w:lang w:eastAsia="lv-LV"/>
        </w:rPr>
      </w:pPr>
      <w:r w:rsidRPr="00B30675">
        <w:rPr>
          <w:rFonts w:ascii="Times New Roman" w:eastAsia="Times New Roman" w:hAnsi="Times New Roman"/>
          <w:sz w:val="24"/>
          <w:szCs w:val="24"/>
          <w:lang w:eastAsia="lv-LV"/>
        </w:rPr>
        <w:t>SIA</w:t>
      </w:r>
      <w:r w:rsidR="00403724" w:rsidRPr="00B30675">
        <w:rPr>
          <w:rFonts w:ascii="Times New Roman" w:eastAsia="Times New Roman" w:hAnsi="Times New Roman"/>
          <w:sz w:val="24"/>
          <w:szCs w:val="24"/>
          <w:lang w:eastAsia="lv-LV"/>
        </w:rPr>
        <w:t xml:space="preserve"> “Publisko aktīvu pārvaldītājs Possessor” (turpmāk – Pasūtītājs)</w:t>
      </w:r>
    </w:p>
    <w:p w14:paraId="7B0A3294" w14:textId="09FB306C" w:rsidR="00403724" w:rsidRPr="00B30675" w:rsidRDefault="00BC3BA8" w:rsidP="0090190A">
      <w:pPr>
        <w:keepNext/>
        <w:keepLines/>
        <w:spacing w:after="0" w:line="240" w:lineRule="auto"/>
        <w:rPr>
          <w:rFonts w:ascii="Times New Roman" w:eastAsia="Times New Roman" w:hAnsi="Times New Roman"/>
          <w:sz w:val="24"/>
          <w:szCs w:val="24"/>
          <w:lang w:eastAsia="lv-LV"/>
        </w:rPr>
      </w:pPr>
      <w:r w:rsidRPr="00B30675">
        <w:rPr>
          <w:rFonts w:ascii="Times New Roman" w:eastAsia="Times New Roman" w:hAnsi="Times New Roman"/>
          <w:sz w:val="24"/>
          <w:szCs w:val="24"/>
          <w:lang w:eastAsia="lv-LV"/>
        </w:rPr>
        <w:t>Vien. r</w:t>
      </w:r>
      <w:r w:rsidR="00403724" w:rsidRPr="00B30675">
        <w:rPr>
          <w:rFonts w:ascii="Times New Roman" w:eastAsia="Times New Roman" w:hAnsi="Times New Roman"/>
          <w:sz w:val="24"/>
          <w:szCs w:val="24"/>
          <w:lang w:eastAsia="lv-LV"/>
        </w:rPr>
        <w:t>eģistrācijas Nr.40003192154</w:t>
      </w:r>
    </w:p>
    <w:p w14:paraId="5143441C" w14:textId="75856BB2" w:rsidR="00403724" w:rsidRPr="00B30675" w:rsidRDefault="00403724" w:rsidP="0090190A">
      <w:pPr>
        <w:keepNext/>
        <w:keepLines/>
        <w:spacing w:after="0" w:line="240" w:lineRule="auto"/>
        <w:rPr>
          <w:rFonts w:ascii="Times New Roman" w:eastAsia="Times New Roman" w:hAnsi="Times New Roman"/>
          <w:sz w:val="24"/>
          <w:szCs w:val="24"/>
          <w:lang w:eastAsia="lv-LV"/>
        </w:rPr>
      </w:pPr>
      <w:r w:rsidRPr="00B30675">
        <w:rPr>
          <w:rFonts w:ascii="Times New Roman" w:eastAsia="Times New Roman" w:hAnsi="Times New Roman"/>
          <w:sz w:val="24"/>
          <w:szCs w:val="24"/>
          <w:lang w:eastAsia="lv-LV"/>
        </w:rPr>
        <w:t>Adrese: K</w:t>
      </w:r>
      <w:r w:rsidR="006C10F3" w:rsidRPr="00B30675">
        <w:rPr>
          <w:rFonts w:ascii="Times New Roman" w:eastAsia="Times New Roman" w:hAnsi="Times New Roman"/>
          <w:sz w:val="24"/>
          <w:szCs w:val="24"/>
          <w:lang w:eastAsia="lv-LV"/>
        </w:rPr>
        <w:t xml:space="preserve">rišjāņa </w:t>
      </w:r>
      <w:r w:rsidRPr="00B30675">
        <w:rPr>
          <w:rFonts w:ascii="Times New Roman" w:eastAsia="Times New Roman" w:hAnsi="Times New Roman"/>
          <w:sz w:val="24"/>
          <w:szCs w:val="24"/>
          <w:lang w:eastAsia="lv-LV"/>
        </w:rPr>
        <w:t>Valdemāra iela 31, Rīga, LV-1887</w:t>
      </w:r>
    </w:p>
    <w:p w14:paraId="1C98D930" w14:textId="77777777" w:rsidR="00403724" w:rsidRPr="00B30675" w:rsidRDefault="00403724" w:rsidP="0090190A">
      <w:pPr>
        <w:keepNext/>
        <w:keepLines/>
        <w:spacing w:after="0" w:line="240" w:lineRule="auto"/>
        <w:rPr>
          <w:rFonts w:ascii="Times New Roman" w:eastAsia="Times New Roman" w:hAnsi="Times New Roman"/>
          <w:sz w:val="24"/>
          <w:szCs w:val="24"/>
          <w:lang w:eastAsia="lv-LV"/>
        </w:rPr>
      </w:pPr>
      <w:r w:rsidRPr="00B30675">
        <w:rPr>
          <w:rFonts w:ascii="Times New Roman" w:eastAsia="Times New Roman" w:hAnsi="Times New Roman"/>
          <w:sz w:val="24"/>
          <w:szCs w:val="24"/>
          <w:lang w:eastAsia="lv-LV"/>
        </w:rPr>
        <w:t>Tālrunis: 67021358</w:t>
      </w:r>
    </w:p>
    <w:p w14:paraId="2ED0D94F" w14:textId="77777777" w:rsidR="00403724" w:rsidRPr="00B30675" w:rsidRDefault="00403724" w:rsidP="0090190A">
      <w:pPr>
        <w:keepNext/>
        <w:keepLines/>
        <w:spacing w:after="0" w:line="240" w:lineRule="auto"/>
        <w:rPr>
          <w:rFonts w:ascii="Times New Roman" w:eastAsia="Times New Roman" w:hAnsi="Times New Roman"/>
          <w:sz w:val="24"/>
          <w:szCs w:val="24"/>
          <w:lang w:eastAsia="lv-LV"/>
        </w:rPr>
      </w:pPr>
      <w:r w:rsidRPr="00B30675">
        <w:rPr>
          <w:rFonts w:ascii="Times New Roman" w:eastAsia="Times New Roman" w:hAnsi="Times New Roman"/>
          <w:sz w:val="24"/>
          <w:szCs w:val="24"/>
          <w:lang w:eastAsia="lv-LV"/>
        </w:rPr>
        <w:t xml:space="preserve">Mājas lapas adrese: </w:t>
      </w:r>
      <w:hyperlink r:id="rId10" w:history="1">
        <w:r w:rsidRPr="00B30675">
          <w:rPr>
            <w:rFonts w:ascii="Times New Roman" w:eastAsia="Times New Roman" w:hAnsi="Times New Roman"/>
            <w:sz w:val="24"/>
            <w:szCs w:val="24"/>
            <w:u w:val="single"/>
            <w:lang w:eastAsia="lv-LV"/>
          </w:rPr>
          <w:t>www.possessor.gov.lv</w:t>
        </w:r>
      </w:hyperlink>
      <w:r w:rsidRPr="00B30675">
        <w:rPr>
          <w:rFonts w:ascii="Times New Roman" w:eastAsia="Times New Roman" w:hAnsi="Times New Roman"/>
          <w:sz w:val="24"/>
          <w:szCs w:val="24"/>
          <w:lang w:eastAsia="lv-LV"/>
        </w:rPr>
        <w:t xml:space="preserve"> </w:t>
      </w:r>
    </w:p>
    <w:p w14:paraId="1D2D817F" w14:textId="77777777" w:rsidR="00403724" w:rsidRPr="00B30675" w:rsidRDefault="00403724" w:rsidP="0090190A">
      <w:pPr>
        <w:keepNext/>
        <w:keepLines/>
        <w:spacing w:after="0" w:line="240" w:lineRule="auto"/>
        <w:rPr>
          <w:rFonts w:ascii="Times New Roman" w:hAnsi="Times New Roman"/>
          <w:sz w:val="24"/>
          <w:szCs w:val="24"/>
        </w:rPr>
      </w:pPr>
      <w:r w:rsidRPr="00B30675">
        <w:rPr>
          <w:rFonts w:ascii="Times New Roman" w:eastAsia="Times New Roman" w:hAnsi="Times New Roman"/>
          <w:sz w:val="24"/>
          <w:szCs w:val="24"/>
          <w:lang w:eastAsia="lv-LV"/>
        </w:rPr>
        <w:t>Pircēja profils EIS - https://www.eis.gov.lv/EKEIS/Supplier/Organizer/539</w:t>
      </w:r>
    </w:p>
    <w:p w14:paraId="485A6B1F" w14:textId="77777777" w:rsidR="00882C33" w:rsidRPr="00B30675" w:rsidRDefault="00882C33" w:rsidP="0090190A">
      <w:pPr>
        <w:spacing w:after="0" w:line="240" w:lineRule="auto"/>
        <w:rPr>
          <w:lang w:eastAsia="lv-LV"/>
        </w:rPr>
      </w:pPr>
    </w:p>
    <w:p w14:paraId="4FCC5E06" w14:textId="0C49521E" w:rsidR="00882C33" w:rsidRPr="00B30675" w:rsidRDefault="00882C33" w:rsidP="0090190A">
      <w:pPr>
        <w:pStyle w:val="Virsraksts1"/>
        <w:ind w:left="0"/>
        <w:jc w:val="both"/>
        <w:rPr>
          <w:rFonts w:ascii="Times New Roman" w:hAnsi="Times New Roman"/>
          <w:b/>
          <w:sz w:val="24"/>
          <w:szCs w:val="24"/>
        </w:rPr>
      </w:pPr>
      <w:r w:rsidRPr="00B30675">
        <w:rPr>
          <w:rFonts w:ascii="Times New Roman" w:hAnsi="Times New Roman"/>
          <w:b/>
          <w:sz w:val="24"/>
          <w:szCs w:val="24"/>
        </w:rPr>
        <w:t>2</w:t>
      </w:r>
      <w:r w:rsidR="0051728D" w:rsidRPr="00B30675">
        <w:rPr>
          <w:rFonts w:ascii="Times New Roman" w:hAnsi="Times New Roman"/>
          <w:b/>
          <w:sz w:val="24"/>
          <w:szCs w:val="24"/>
        </w:rPr>
        <w:t xml:space="preserve">. </w:t>
      </w:r>
      <w:bookmarkStart w:id="2" w:name="_Toc26600578"/>
      <w:bookmarkEnd w:id="1"/>
      <w:r w:rsidR="00941245" w:rsidRPr="00B30675">
        <w:rPr>
          <w:rFonts w:ascii="Times New Roman" w:hAnsi="Times New Roman"/>
          <w:b/>
          <w:sz w:val="24"/>
          <w:lang w:eastAsia="lv-LV"/>
        </w:rPr>
        <w:t>Iepirkuma priekšmets, procedūra, un identifikācijas numurs</w:t>
      </w:r>
      <w:r w:rsidR="00CB01EB" w:rsidRPr="00B30675">
        <w:rPr>
          <w:rFonts w:ascii="Times New Roman" w:hAnsi="Times New Roman"/>
          <w:b/>
          <w:sz w:val="24"/>
          <w:szCs w:val="24"/>
        </w:rPr>
        <w:t>:</w:t>
      </w:r>
    </w:p>
    <w:p w14:paraId="6E3FFD3E" w14:textId="6DC08F65" w:rsidR="005D390F" w:rsidRPr="00B30675" w:rsidRDefault="00882C33" w:rsidP="0090190A">
      <w:pPr>
        <w:pStyle w:val="Virsraksts1"/>
        <w:ind w:left="0"/>
        <w:jc w:val="both"/>
        <w:rPr>
          <w:rFonts w:ascii="Times New Roman" w:hAnsi="Times New Roman"/>
          <w:sz w:val="24"/>
          <w:szCs w:val="24"/>
        </w:rPr>
      </w:pPr>
      <w:r w:rsidRPr="00B30675">
        <w:rPr>
          <w:rFonts w:ascii="Times New Roman" w:hAnsi="Times New Roman"/>
          <w:sz w:val="24"/>
          <w:szCs w:val="24"/>
        </w:rPr>
        <w:t>2</w:t>
      </w:r>
      <w:r w:rsidR="0051728D" w:rsidRPr="00B30675">
        <w:rPr>
          <w:rFonts w:ascii="Times New Roman" w:hAnsi="Times New Roman"/>
          <w:sz w:val="24"/>
          <w:szCs w:val="24"/>
        </w:rPr>
        <w:t xml:space="preserve">.1. </w:t>
      </w:r>
      <w:r w:rsidRPr="00B30675">
        <w:rPr>
          <w:rFonts w:ascii="Times New Roman" w:eastAsia="SimSun" w:hAnsi="Times New Roman"/>
          <w:bCs/>
          <w:sz w:val="24"/>
          <w:szCs w:val="24"/>
        </w:rPr>
        <w:t xml:space="preserve">Iepirkuma priekšmets </w:t>
      </w:r>
      <w:r w:rsidR="00CB01EB" w:rsidRPr="00B30675">
        <w:rPr>
          <w:rFonts w:ascii="Times New Roman" w:eastAsia="SimSun" w:hAnsi="Times New Roman"/>
          <w:bCs/>
          <w:sz w:val="24"/>
          <w:szCs w:val="24"/>
        </w:rPr>
        <w:t>-</w:t>
      </w:r>
      <w:r w:rsidRPr="00B30675">
        <w:rPr>
          <w:rFonts w:ascii="Times New Roman" w:eastAsia="SimSun" w:hAnsi="Times New Roman"/>
          <w:bCs/>
          <w:sz w:val="24"/>
          <w:szCs w:val="24"/>
        </w:rPr>
        <w:t xml:space="preserve"> </w:t>
      </w:r>
      <w:r w:rsidR="00CB01EB" w:rsidRPr="00B30675">
        <w:rPr>
          <w:rFonts w:ascii="Times New Roman" w:hAnsi="Times New Roman"/>
          <w:bCs/>
          <w:sz w:val="24"/>
          <w:szCs w:val="24"/>
        </w:rPr>
        <w:t xml:space="preserve">AS “Daugavpils specializētais autotransporta uzņēmums” (vien. reģistrācijas Nr.41503002447), turpmāk – Akciju sabiedrība, </w:t>
      </w:r>
      <w:r w:rsidRPr="00B30675">
        <w:rPr>
          <w:rFonts w:ascii="Times New Roman" w:hAnsi="Times New Roman"/>
          <w:sz w:val="24"/>
          <w:szCs w:val="24"/>
        </w:rPr>
        <w:t>t</w:t>
      </w:r>
      <w:r w:rsidR="0051728D" w:rsidRPr="00B30675">
        <w:rPr>
          <w:rFonts w:ascii="Times New Roman" w:hAnsi="Times New Roman"/>
          <w:sz w:val="24"/>
          <w:szCs w:val="24"/>
        </w:rPr>
        <w:t xml:space="preserve">irgus vērtības noteikšana </w:t>
      </w:r>
      <w:r w:rsidR="00CB01EB" w:rsidRPr="00B30675">
        <w:rPr>
          <w:rFonts w:ascii="Times New Roman" w:hAnsi="Times New Roman"/>
          <w:sz w:val="24"/>
          <w:szCs w:val="24"/>
        </w:rPr>
        <w:t>155 262</w:t>
      </w:r>
      <w:r w:rsidR="00DC1DC4" w:rsidRPr="00B30675">
        <w:rPr>
          <w:rFonts w:ascii="Times New Roman" w:hAnsi="Times New Roman"/>
          <w:sz w:val="24"/>
          <w:szCs w:val="24"/>
        </w:rPr>
        <w:t xml:space="preserve"> </w:t>
      </w:r>
      <w:r w:rsidR="00A34CB2" w:rsidRPr="00B30675">
        <w:rPr>
          <w:rFonts w:ascii="Times New Roman" w:hAnsi="Times New Roman"/>
          <w:sz w:val="24"/>
          <w:szCs w:val="24"/>
        </w:rPr>
        <w:t xml:space="preserve">akciju paketei </w:t>
      </w:r>
      <w:r w:rsidR="00DC1DC4" w:rsidRPr="00B30675">
        <w:rPr>
          <w:rFonts w:ascii="Times New Roman" w:hAnsi="Times New Roman"/>
          <w:sz w:val="24"/>
          <w:szCs w:val="24"/>
        </w:rPr>
        <w:t xml:space="preserve">un 1 </w:t>
      </w:r>
      <w:r w:rsidR="00A34CB2" w:rsidRPr="00B30675">
        <w:rPr>
          <w:rFonts w:ascii="Times New Roman" w:hAnsi="Times New Roman"/>
          <w:sz w:val="24"/>
          <w:szCs w:val="24"/>
        </w:rPr>
        <w:t>akcijai</w:t>
      </w:r>
      <w:r w:rsidRPr="00B30675">
        <w:rPr>
          <w:rFonts w:ascii="Times New Roman" w:hAnsi="Times New Roman"/>
          <w:sz w:val="24"/>
          <w:szCs w:val="24"/>
        </w:rPr>
        <w:t xml:space="preserve"> saskaņā ar </w:t>
      </w:r>
      <w:r w:rsidR="00A807C4" w:rsidRPr="00B30675">
        <w:rPr>
          <w:rFonts w:ascii="Times New Roman" w:hAnsi="Times New Roman"/>
          <w:sz w:val="24"/>
          <w:szCs w:val="24"/>
        </w:rPr>
        <w:t>T</w:t>
      </w:r>
      <w:r w:rsidRPr="00B30675">
        <w:rPr>
          <w:rFonts w:ascii="Times New Roman" w:hAnsi="Times New Roman"/>
          <w:sz w:val="24"/>
          <w:szCs w:val="24"/>
        </w:rPr>
        <w:t xml:space="preserve">ehnisko specifikāciju </w:t>
      </w:r>
      <w:r w:rsidR="00A807C4" w:rsidRPr="00B30675">
        <w:rPr>
          <w:rFonts w:ascii="Times New Roman" w:hAnsi="Times New Roman"/>
          <w:sz w:val="24"/>
          <w:szCs w:val="24"/>
        </w:rPr>
        <w:t>(Iepirkuma n</w:t>
      </w:r>
      <w:r w:rsidRPr="00B30675">
        <w:rPr>
          <w:rFonts w:ascii="Times New Roman" w:hAnsi="Times New Roman"/>
          <w:sz w:val="24"/>
          <w:szCs w:val="24"/>
        </w:rPr>
        <w:t>olikuma 1.pielikums).</w:t>
      </w:r>
    </w:p>
    <w:p w14:paraId="27E33766" w14:textId="4772F3B7" w:rsidR="00882C33" w:rsidRPr="00B30675" w:rsidRDefault="00882C33" w:rsidP="0090190A">
      <w:pPr>
        <w:spacing w:after="0" w:line="240" w:lineRule="auto"/>
        <w:jc w:val="both"/>
        <w:rPr>
          <w:rFonts w:ascii="Times New Roman" w:hAnsi="Times New Roman"/>
          <w:sz w:val="24"/>
          <w:szCs w:val="24"/>
          <w:lang w:eastAsia="lv-LV"/>
        </w:rPr>
      </w:pPr>
      <w:r w:rsidRPr="00B30675">
        <w:rPr>
          <w:rFonts w:ascii="Times New Roman" w:hAnsi="Times New Roman"/>
          <w:sz w:val="24"/>
          <w:szCs w:val="24"/>
          <w:lang w:eastAsia="lv-LV"/>
        </w:rPr>
        <w:t xml:space="preserve">2.2. </w:t>
      </w:r>
      <w:r w:rsidR="002042C1" w:rsidRPr="00B30675">
        <w:rPr>
          <w:rFonts w:ascii="Times New Roman" w:eastAsia="Times New Roman" w:hAnsi="Times New Roman"/>
          <w:sz w:val="24"/>
          <w:szCs w:val="24"/>
          <w:lang w:eastAsia="lv-LV"/>
        </w:rPr>
        <w:t>Iepirkuma procedūra organizēta saskaņā ar Publisko iepirkumu likuma 9.pantu (turpmāk – Iepirkums).</w:t>
      </w:r>
    </w:p>
    <w:p w14:paraId="5AD0BB4E" w14:textId="4CEBB664" w:rsidR="00403724" w:rsidRPr="00B30675" w:rsidRDefault="00882C33" w:rsidP="0090190A">
      <w:pPr>
        <w:pStyle w:val="Bezatstarpm"/>
        <w:jc w:val="both"/>
        <w:rPr>
          <w:rFonts w:ascii="Times New Roman" w:eastAsia="SimSun" w:hAnsi="Times New Roman"/>
          <w:sz w:val="24"/>
          <w:szCs w:val="24"/>
          <w:lang w:eastAsia="lv-LV"/>
        </w:rPr>
      </w:pPr>
      <w:r w:rsidRPr="00B30675">
        <w:rPr>
          <w:rFonts w:ascii="Times New Roman" w:eastAsia="SimSun" w:hAnsi="Times New Roman"/>
          <w:sz w:val="24"/>
          <w:szCs w:val="24"/>
          <w:lang w:eastAsia="lv-LV"/>
        </w:rPr>
        <w:t>2</w:t>
      </w:r>
      <w:r w:rsidR="00EB7CAB" w:rsidRPr="00B30675">
        <w:rPr>
          <w:rFonts w:ascii="Times New Roman" w:eastAsia="SimSun" w:hAnsi="Times New Roman"/>
          <w:sz w:val="24"/>
          <w:szCs w:val="24"/>
          <w:lang w:eastAsia="lv-LV"/>
        </w:rPr>
        <w:t>.</w:t>
      </w:r>
      <w:r w:rsidRPr="00B30675">
        <w:rPr>
          <w:rFonts w:ascii="Times New Roman" w:eastAsia="SimSun" w:hAnsi="Times New Roman"/>
          <w:sz w:val="24"/>
          <w:szCs w:val="24"/>
          <w:lang w:eastAsia="lv-LV"/>
        </w:rPr>
        <w:t>3</w:t>
      </w:r>
      <w:r w:rsidR="00EB7CAB" w:rsidRPr="00B30675">
        <w:rPr>
          <w:rFonts w:ascii="Times New Roman" w:eastAsia="SimSun" w:hAnsi="Times New Roman"/>
          <w:sz w:val="24"/>
          <w:szCs w:val="24"/>
          <w:lang w:eastAsia="lv-LV"/>
        </w:rPr>
        <w:t>.</w:t>
      </w:r>
      <w:r w:rsidR="00403724" w:rsidRPr="00B30675">
        <w:rPr>
          <w:rFonts w:ascii="Times New Roman" w:eastAsia="SimSun" w:hAnsi="Times New Roman"/>
          <w:sz w:val="24"/>
          <w:szCs w:val="24"/>
          <w:lang w:eastAsia="lv-LV"/>
        </w:rPr>
        <w:t xml:space="preserve"> </w:t>
      </w:r>
      <w:r w:rsidR="00403724" w:rsidRPr="00B30675">
        <w:rPr>
          <w:rFonts w:ascii="Times New Roman" w:eastAsia="Times New Roman" w:hAnsi="Times New Roman"/>
          <w:sz w:val="24"/>
          <w:szCs w:val="24"/>
          <w:lang w:eastAsia="lv-LV"/>
        </w:rPr>
        <w:t>I</w:t>
      </w:r>
      <w:r w:rsidR="001A153E">
        <w:rPr>
          <w:rFonts w:ascii="Times New Roman" w:eastAsia="Times New Roman" w:hAnsi="Times New Roman"/>
          <w:sz w:val="24"/>
          <w:szCs w:val="24"/>
          <w:lang w:eastAsia="lv-LV"/>
        </w:rPr>
        <w:t>epirkuma i</w:t>
      </w:r>
      <w:r w:rsidR="00403724" w:rsidRPr="00B30675">
        <w:rPr>
          <w:rFonts w:ascii="Times New Roman" w:eastAsia="Times New Roman" w:hAnsi="Times New Roman"/>
          <w:sz w:val="24"/>
          <w:szCs w:val="24"/>
          <w:lang w:eastAsia="lv-LV"/>
        </w:rPr>
        <w:t>dentifikācijas Nr.POSSESSOR/202</w:t>
      </w:r>
      <w:r w:rsidR="00A34CB2" w:rsidRPr="00B30675">
        <w:rPr>
          <w:rFonts w:ascii="Times New Roman" w:eastAsia="Times New Roman" w:hAnsi="Times New Roman"/>
          <w:sz w:val="24"/>
          <w:szCs w:val="24"/>
          <w:lang w:eastAsia="lv-LV"/>
        </w:rPr>
        <w:t>3</w:t>
      </w:r>
      <w:r w:rsidR="00403724" w:rsidRPr="00B30675">
        <w:rPr>
          <w:rFonts w:ascii="Times New Roman" w:eastAsia="Times New Roman" w:hAnsi="Times New Roman"/>
          <w:sz w:val="24"/>
          <w:szCs w:val="24"/>
          <w:lang w:eastAsia="lv-LV"/>
        </w:rPr>
        <w:t>/</w:t>
      </w:r>
      <w:r w:rsidR="00CB13C2">
        <w:rPr>
          <w:rFonts w:ascii="Times New Roman" w:eastAsia="Times New Roman" w:hAnsi="Times New Roman"/>
          <w:sz w:val="24"/>
          <w:szCs w:val="24"/>
          <w:lang w:eastAsia="lv-LV"/>
        </w:rPr>
        <w:t>4</w:t>
      </w:r>
      <w:r w:rsidR="001A153E">
        <w:rPr>
          <w:rFonts w:ascii="Times New Roman" w:eastAsia="Times New Roman" w:hAnsi="Times New Roman"/>
          <w:sz w:val="24"/>
          <w:szCs w:val="24"/>
          <w:lang w:eastAsia="lv-LV"/>
        </w:rPr>
        <w:t>.</w:t>
      </w:r>
    </w:p>
    <w:p w14:paraId="52D111E8" w14:textId="439A012F" w:rsidR="00EB7CAB" w:rsidRPr="00B30675" w:rsidRDefault="00403724" w:rsidP="0090190A">
      <w:pPr>
        <w:pStyle w:val="Bezatstarpm"/>
        <w:jc w:val="both"/>
        <w:rPr>
          <w:rFonts w:ascii="Times New Roman" w:eastAsia="SimSun" w:hAnsi="Times New Roman"/>
          <w:sz w:val="24"/>
          <w:szCs w:val="24"/>
          <w:lang w:eastAsia="lv-LV"/>
        </w:rPr>
      </w:pPr>
      <w:r w:rsidRPr="00B30675">
        <w:rPr>
          <w:rFonts w:ascii="Times New Roman" w:eastAsia="SimSun" w:hAnsi="Times New Roman"/>
          <w:sz w:val="24"/>
          <w:szCs w:val="24"/>
          <w:lang w:eastAsia="lv-LV"/>
        </w:rPr>
        <w:t>2.4.</w:t>
      </w:r>
      <w:r w:rsidR="00EB7CAB" w:rsidRPr="00B30675">
        <w:rPr>
          <w:rFonts w:ascii="Times New Roman" w:eastAsia="SimSun" w:hAnsi="Times New Roman"/>
          <w:sz w:val="24"/>
          <w:szCs w:val="24"/>
          <w:lang w:eastAsia="lv-LV"/>
        </w:rPr>
        <w:t xml:space="preserve"> </w:t>
      </w:r>
      <w:r w:rsidR="00EB7CAB" w:rsidRPr="00B30675">
        <w:rPr>
          <w:rFonts w:ascii="Times New Roman" w:eastAsia="SimSun" w:hAnsi="Times New Roman"/>
          <w:b/>
          <w:sz w:val="24"/>
          <w:szCs w:val="24"/>
          <w:lang w:eastAsia="lv-LV"/>
        </w:rPr>
        <w:t>CPV kods</w:t>
      </w:r>
      <w:r w:rsidR="00EB7CAB" w:rsidRPr="00B30675">
        <w:rPr>
          <w:rFonts w:ascii="Times New Roman" w:eastAsia="SimSun" w:hAnsi="Times New Roman"/>
          <w:sz w:val="24"/>
          <w:szCs w:val="24"/>
          <w:lang w:eastAsia="lv-LV"/>
        </w:rPr>
        <w:t>: 7941</w:t>
      </w:r>
      <w:r w:rsidR="00BF4368" w:rsidRPr="00B30675">
        <w:rPr>
          <w:rFonts w:ascii="Times New Roman" w:eastAsia="SimSun" w:hAnsi="Times New Roman"/>
          <w:sz w:val="24"/>
          <w:szCs w:val="24"/>
          <w:lang w:eastAsia="lv-LV"/>
        </w:rPr>
        <w:t>9000-4</w:t>
      </w:r>
      <w:r w:rsidR="00EB7CAB" w:rsidRPr="00B30675">
        <w:rPr>
          <w:rFonts w:ascii="Times New Roman" w:eastAsia="SimSun" w:hAnsi="Times New Roman"/>
          <w:sz w:val="24"/>
          <w:szCs w:val="24"/>
          <w:lang w:eastAsia="lv-LV"/>
        </w:rPr>
        <w:t xml:space="preserve"> (</w:t>
      </w:r>
      <w:r w:rsidR="00BF4368" w:rsidRPr="00B30675">
        <w:rPr>
          <w:rFonts w:ascii="Times New Roman" w:eastAsia="SimSun" w:hAnsi="Times New Roman"/>
          <w:sz w:val="24"/>
          <w:szCs w:val="24"/>
          <w:lang w:eastAsia="lv-LV"/>
        </w:rPr>
        <w:t>novērtēšanas</w:t>
      </w:r>
      <w:r w:rsidR="00EB7CAB" w:rsidRPr="00B30675">
        <w:rPr>
          <w:rFonts w:ascii="Times New Roman" w:eastAsia="SimSun" w:hAnsi="Times New Roman"/>
          <w:sz w:val="24"/>
          <w:szCs w:val="24"/>
          <w:lang w:eastAsia="lv-LV"/>
        </w:rPr>
        <w:t xml:space="preserve"> konsultāciju pakalpojumi).</w:t>
      </w:r>
    </w:p>
    <w:p w14:paraId="062C5254" w14:textId="585ED131" w:rsidR="00AE5421" w:rsidRPr="00B30675" w:rsidRDefault="00AE5421" w:rsidP="0090190A">
      <w:pPr>
        <w:pStyle w:val="Bezatstarpm"/>
        <w:jc w:val="both"/>
        <w:rPr>
          <w:rFonts w:ascii="Times New Roman" w:hAnsi="Times New Roman"/>
          <w:sz w:val="24"/>
          <w:szCs w:val="24"/>
        </w:rPr>
      </w:pPr>
      <w:r w:rsidRPr="00B30675">
        <w:rPr>
          <w:rFonts w:ascii="Times New Roman" w:eastAsia="SimSun" w:hAnsi="Times New Roman"/>
          <w:sz w:val="24"/>
          <w:szCs w:val="24"/>
          <w:lang w:eastAsia="lv-LV"/>
        </w:rPr>
        <w:t xml:space="preserve">2.5. Iepirkuma nolikums satur vispārīgās prasības, kas attiecas uz to Iepirkuma procedūru, kuras profilā Iepirkuma nolikums ir pievienots. Iepirkuma nolikums satur informācijas daļas (informācija par Pasūtītāju, detalizēta informācija par Iepirkuma priekšmetu, piegādātāju kvalifikācijas prasības, Tehniskās specifikācijas un </w:t>
      </w:r>
      <w:r w:rsidR="00D75556">
        <w:rPr>
          <w:rFonts w:ascii="Times New Roman" w:eastAsia="SimSun" w:hAnsi="Times New Roman"/>
          <w:sz w:val="24"/>
          <w:szCs w:val="24"/>
          <w:lang w:eastAsia="lv-LV"/>
        </w:rPr>
        <w:t>F</w:t>
      </w:r>
      <w:r w:rsidRPr="00B30675">
        <w:rPr>
          <w:rFonts w:ascii="Times New Roman" w:eastAsia="SimSun" w:hAnsi="Times New Roman"/>
          <w:sz w:val="24"/>
          <w:szCs w:val="24"/>
          <w:lang w:eastAsia="lv-LV"/>
        </w:rPr>
        <w:t>inanšu piedāvājuma prasības, Iepirkuma līguma projekts, veidlapas u.c. informācija), kas ir pieejamas attiecīgās Iepirkuma procedūras profila datos, Elektronisko iepirkumu sistēmas e-konkursu apakšsistēmā (turpmāk – EIS), publicētie pielikumi ir Iepirkuma nolikuma neatņemamas sastāvdaļas.</w:t>
      </w:r>
    </w:p>
    <w:bookmarkEnd w:id="2"/>
    <w:p w14:paraId="11081C19" w14:textId="77777777" w:rsidR="0090190A" w:rsidRPr="00B30675" w:rsidRDefault="0090190A" w:rsidP="0090190A">
      <w:pPr>
        <w:keepNext/>
        <w:keepLines/>
        <w:spacing w:after="0" w:line="240" w:lineRule="auto"/>
        <w:rPr>
          <w:rFonts w:ascii="Times New Roman" w:eastAsia="Times New Roman" w:hAnsi="Times New Roman"/>
          <w:b/>
          <w:sz w:val="24"/>
          <w:szCs w:val="24"/>
          <w:lang w:eastAsia="lv-LV"/>
        </w:rPr>
      </w:pPr>
    </w:p>
    <w:p w14:paraId="41D58E5A" w14:textId="61C65718" w:rsidR="00403724" w:rsidRPr="00B30675" w:rsidRDefault="00403724" w:rsidP="0090190A">
      <w:pPr>
        <w:keepNext/>
        <w:keepLines/>
        <w:spacing w:after="0" w:line="240" w:lineRule="auto"/>
        <w:rPr>
          <w:rFonts w:ascii="Times New Roman" w:eastAsia="Times New Roman" w:hAnsi="Times New Roman"/>
          <w:b/>
          <w:sz w:val="24"/>
          <w:szCs w:val="24"/>
        </w:rPr>
      </w:pPr>
      <w:r w:rsidRPr="00B30675">
        <w:rPr>
          <w:rFonts w:ascii="Times New Roman" w:eastAsia="Times New Roman" w:hAnsi="Times New Roman"/>
          <w:b/>
          <w:sz w:val="24"/>
          <w:szCs w:val="24"/>
          <w:lang w:eastAsia="lv-LV"/>
        </w:rPr>
        <w:t>3. Pasūtītāja kontaktpersonas:</w:t>
      </w:r>
    </w:p>
    <w:p w14:paraId="38C2F574" w14:textId="77777777" w:rsidR="00403724" w:rsidRPr="00B30675" w:rsidRDefault="00403724" w:rsidP="0090190A">
      <w:pPr>
        <w:keepNext/>
        <w:keepLines/>
        <w:tabs>
          <w:tab w:val="left" w:pos="360"/>
        </w:tabs>
        <w:spacing w:after="0" w:line="240" w:lineRule="auto"/>
        <w:jc w:val="both"/>
        <w:rPr>
          <w:rFonts w:ascii="Times New Roman" w:eastAsia="Times New Roman" w:hAnsi="Times New Roman"/>
          <w:sz w:val="24"/>
          <w:szCs w:val="24"/>
        </w:rPr>
      </w:pPr>
      <w:r w:rsidRPr="00B30675">
        <w:rPr>
          <w:rFonts w:ascii="Times New Roman" w:eastAsia="Times New Roman" w:hAnsi="Times New Roman"/>
          <w:sz w:val="24"/>
          <w:szCs w:val="24"/>
        </w:rPr>
        <w:t xml:space="preserve">3.1. </w:t>
      </w:r>
      <w:r w:rsidRPr="00B30675">
        <w:rPr>
          <w:rFonts w:ascii="Times New Roman" w:eastAsia="Times New Roman" w:hAnsi="Times New Roman"/>
          <w:sz w:val="24"/>
          <w:szCs w:val="24"/>
          <w:u w:val="single"/>
        </w:rPr>
        <w:t>Par Iepirkuma procedūru</w:t>
      </w:r>
      <w:r w:rsidRPr="00B30675">
        <w:rPr>
          <w:rFonts w:ascii="Times New Roman" w:eastAsia="Times New Roman" w:hAnsi="Times New Roman"/>
          <w:sz w:val="24"/>
          <w:szCs w:val="24"/>
        </w:rPr>
        <w:t xml:space="preserve"> - Administratīvā departamenta vadītāja Ingrīda Purmale, e-pasts: </w:t>
      </w:r>
      <w:hyperlink r:id="rId11" w:history="1">
        <w:r w:rsidRPr="00B30675">
          <w:rPr>
            <w:rFonts w:ascii="Times New Roman" w:eastAsia="Times New Roman" w:hAnsi="Times New Roman"/>
            <w:sz w:val="24"/>
            <w:szCs w:val="24"/>
            <w:u w:val="single"/>
          </w:rPr>
          <w:t>Ingrida.Purmale@possessor.gov.lv</w:t>
        </w:r>
      </w:hyperlink>
      <w:r w:rsidRPr="00B30675">
        <w:rPr>
          <w:rFonts w:ascii="Times New Roman" w:eastAsia="Times New Roman" w:hAnsi="Times New Roman"/>
          <w:sz w:val="24"/>
          <w:szCs w:val="24"/>
        </w:rPr>
        <w:t xml:space="preserve">, tālr.: 67021319 un Administratīvā departamenta iepirkuma speciāliste Eva Jonāse, e-pasts: </w:t>
      </w:r>
      <w:hyperlink r:id="rId12" w:history="1">
        <w:r w:rsidRPr="00B30675">
          <w:rPr>
            <w:rFonts w:ascii="Times New Roman" w:eastAsia="Times New Roman" w:hAnsi="Times New Roman"/>
            <w:sz w:val="24"/>
            <w:szCs w:val="24"/>
            <w:u w:val="single"/>
          </w:rPr>
          <w:t>Eva.Jonase@possessor.gov.lv</w:t>
        </w:r>
      </w:hyperlink>
      <w:r w:rsidRPr="00B30675">
        <w:rPr>
          <w:rFonts w:ascii="Times New Roman" w:eastAsia="Times New Roman" w:hAnsi="Times New Roman"/>
          <w:sz w:val="24"/>
          <w:szCs w:val="24"/>
        </w:rPr>
        <w:t xml:space="preserve">, tālr. 67021336. </w:t>
      </w:r>
    </w:p>
    <w:p w14:paraId="2A4F260E" w14:textId="013D195C" w:rsidR="00403724" w:rsidRPr="00B30675" w:rsidRDefault="00403724" w:rsidP="0090190A">
      <w:pPr>
        <w:keepNext/>
        <w:keepLines/>
        <w:spacing w:after="0" w:line="240" w:lineRule="auto"/>
        <w:jc w:val="both"/>
        <w:rPr>
          <w:rFonts w:ascii="Times New Roman" w:hAnsi="Times New Roman"/>
          <w:sz w:val="24"/>
          <w:szCs w:val="24"/>
        </w:rPr>
      </w:pPr>
      <w:r w:rsidRPr="00B30675">
        <w:rPr>
          <w:rFonts w:ascii="Times New Roman" w:eastAsia="Times New Roman" w:hAnsi="Times New Roman"/>
          <w:sz w:val="24"/>
          <w:szCs w:val="24"/>
        </w:rPr>
        <w:t xml:space="preserve">3.2. </w:t>
      </w:r>
      <w:r w:rsidRPr="00B30675">
        <w:rPr>
          <w:rFonts w:ascii="Times New Roman" w:eastAsia="Times New Roman" w:hAnsi="Times New Roman"/>
          <w:sz w:val="24"/>
          <w:szCs w:val="24"/>
          <w:u w:val="single"/>
        </w:rPr>
        <w:t>Par Iepirkuma priekšmetu</w:t>
      </w:r>
      <w:r w:rsidRPr="00B30675">
        <w:rPr>
          <w:rFonts w:ascii="Times New Roman" w:eastAsia="Times New Roman" w:hAnsi="Times New Roman"/>
          <w:sz w:val="24"/>
          <w:szCs w:val="24"/>
        </w:rPr>
        <w:t xml:space="preserve"> – </w:t>
      </w:r>
      <w:r w:rsidR="00ED7055" w:rsidRPr="00B30675">
        <w:rPr>
          <w:rFonts w:ascii="Times New Roman" w:eastAsia="Times New Roman" w:hAnsi="Times New Roman"/>
          <w:sz w:val="24"/>
          <w:szCs w:val="24"/>
          <w:lang w:eastAsia="lv-LV"/>
        </w:rPr>
        <w:t>Juridiskā departamenta galvenais projektu vadītājs Jānis Rībens</w:t>
      </w:r>
      <w:r w:rsidRPr="00B30675">
        <w:rPr>
          <w:rFonts w:ascii="Times New Roman" w:eastAsia="Times New Roman" w:hAnsi="Times New Roman"/>
          <w:sz w:val="24"/>
          <w:szCs w:val="24"/>
          <w:lang w:eastAsia="lv-LV"/>
        </w:rPr>
        <w:t xml:space="preserve">, tālr. </w:t>
      </w:r>
      <w:r w:rsidR="00A87D2E" w:rsidRPr="00B30675">
        <w:rPr>
          <w:rFonts w:ascii="Times New Roman" w:eastAsia="Times New Roman" w:hAnsi="Times New Roman"/>
          <w:sz w:val="24"/>
          <w:szCs w:val="24"/>
          <w:lang w:eastAsia="lv-LV"/>
        </w:rPr>
        <w:t>670213</w:t>
      </w:r>
      <w:r w:rsidR="00ED7055" w:rsidRPr="00B30675">
        <w:rPr>
          <w:rFonts w:ascii="Times New Roman" w:eastAsia="Times New Roman" w:hAnsi="Times New Roman"/>
          <w:sz w:val="24"/>
          <w:szCs w:val="24"/>
          <w:lang w:eastAsia="lv-LV"/>
        </w:rPr>
        <w:t>6</w:t>
      </w:r>
      <w:r w:rsidR="00A87D2E" w:rsidRPr="00B30675">
        <w:rPr>
          <w:rFonts w:ascii="Times New Roman" w:eastAsia="Times New Roman" w:hAnsi="Times New Roman"/>
          <w:sz w:val="24"/>
          <w:szCs w:val="24"/>
          <w:lang w:eastAsia="lv-LV"/>
        </w:rPr>
        <w:t>5</w:t>
      </w:r>
      <w:r w:rsidRPr="00B30675">
        <w:rPr>
          <w:rFonts w:ascii="Times New Roman" w:eastAsia="Times New Roman" w:hAnsi="Times New Roman"/>
          <w:sz w:val="24"/>
          <w:szCs w:val="24"/>
          <w:lang w:eastAsia="lv-LV"/>
        </w:rPr>
        <w:t xml:space="preserve">, e-pasts </w:t>
      </w:r>
      <w:hyperlink r:id="rId13" w:history="1">
        <w:r w:rsidR="00ED7055" w:rsidRPr="00B30675">
          <w:rPr>
            <w:rFonts w:ascii="Times New Roman" w:hAnsi="Times New Roman"/>
            <w:sz w:val="24"/>
            <w:szCs w:val="24"/>
            <w:u w:val="single"/>
          </w:rPr>
          <w:t>Janis.Ribens@possessor.gov.lv</w:t>
        </w:r>
      </w:hyperlink>
      <w:r w:rsidRPr="00B30675">
        <w:rPr>
          <w:rFonts w:ascii="Times New Roman" w:eastAsia="Times New Roman" w:hAnsi="Times New Roman"/>
          <w:sz w:val="24"/>
          <w:szCs w:val="24"/>
        </w:rPr>
        <w:t>.</w:t>
      </w:r>
    </w:p>
    <w:p w14:paraId="11302B4A" w14:textId="77777777" w:rsidR="00BC3BA8" w:rsidRPr="00B30675" w:rsidRDefault="00BC3BA8" w:rsidP="0090190A">
      <w:pPr>
        <w:spacing w:after="0" w:line="240" w:lineRule="auto"/>
        <w:jc w:val="both"/>
        <w:rPr>
          <w:rFonts w:ascii="Times New Roman" w:eastAsia="Times New Roman" w:hAnsi="Times New Roman"/>
          <w:b/>
          <w:sz w:val="24"/>
          <w:szCs w:val="24"/>
        </w:rPr>
      </w:pPr>
    </w:p>
    <w:p w14:paraId="242B2A68" w14:textId="1284F177" w:rsidR="00403724" w:rsidRPr="00B30675" w:rsidRDefault="00403724" w:rsidP="0090190A">
      <w:pPr>
        <w:spacing w:after="0" w:line="240" w:lineRule="auto"/>
        <w:jc w:val="both"/>
        <w:rPr>
          <w:rFonts w:ascii="Times New Roman" w:eastAsia="Times New Roman" w:hAnsi="Times New Roman"/>
          <w:b/>
          <w:sz w:val="24"/>
          <w:szCs w:val="24"/>
        </w:rPr>
      </w:pPr>
      <w:r w:rsidRPr="00B30675">
        <w:rPr>
          <w:rFonts w:ascii="Times New Roman" w:eastAsia="Times New Roman" w:hAnsi="Times New Roman"/>
          <w:b/>
          <w:sz w:val="24"/>
          <w:szCs w:val="24"/>
        </w:rPr>
        <w:t>4. Pretendenti:</w:t>
      </w:r>
    </w:p>
    <w:p w14:paraId="1F5C442B" w14:textId="77777777" w:rsidR="00DF0F23" w:rsidRPr="00B30675" w:rsidRDefault="00DF0F23" w:rsidP="0071493A">
      <w:pPr>
        <w:spacing w:after="0" w:line="240" w:lineRule="auto"/>
        <w:jc w:val="both"/>
        <w:rPr>
          <w:rFonts w:ascii="Times New Roman" w:eastAsia="Times New Roman" w:hAnsi="Times New Roman"/>
          <w:sz w:val="24"/>
          <w:szCs w:val="24"/>
          <w:lang w:eastAsia="lv-LV"/>
        </w:rPr>
      </w:pPr>
      <w:r w:rsidRPr="00B30675">
        <w:rPr>
          <w:rFonts w:ascii="Times New Roman" w:eastAsia="Times New Roman" w:hAnsi="Times New Roman"/>
          <w:bCs/>
          <w:sz w:val="24"/>
          <w:szCs w:val="24"/>
          <w:lang w:eastAsia="lv-LV"/>
        </w:rPr>
        <w:t>4.1. Pretendents: piegādātājs, kurš ir iesniedzis piedāvājumu</w:t>
      </w:r>
      <w:r w:rsidRPr="00B30675">
        <w:rPr>
          <w:rFonts w:ascii="Times New Roman" w:eastAsia="Times New Roman" w:hAnsi="Times New Roman"/>
          <w:sz w:val="24"/>
          <w:szCs w:val="24"/>
          <w:lang w:eastAsia="lv-LV"/>
        </w:rPr>
        <w:t>.</w:t>
      </w:r>
    </w:p>
    <w:p w14:paraId="2706A675" w14:textId="5499B8FA" w:rsidR="00403724" w:rsidRPr="00B30675" w:rsidRDefault="00403724" w:rsidP="0071493A">
      <w:pPr>
        <w:spacing w:after="0" w:line="240" w:lineRule="auto"/>
        <w:jc w:val="both"/>
        <w:rPr>
          <w:rFonts w:ascii="Times New Roman" w:eastAsia="Times New Roman" w:hAnsi="Times New Roman"/>
          <w:sz w:val="24"/>
          <w:szCs w:val="24"/>
          <w:lang w:eastAsia="lv-LV"/>
        </w:rPr>
      </w:pPr>
      <w:r w:rsidRPr="00B30675">
        <w:rPr>
          <w:rFonts w:ascii="Times New Roman" w:eastAsia="Times New Roman" w:hAnsi="Times New Roman"/>
          <w:bCs/>
          <w:sz w:val="24"/>
          <w:szCs w:val="24"/>
          <w:lang w:eastAsia="lv-LV"/>
        </w:rPr>
        <w:t>4.</w:t>
      </w:r>
      <w:r w:rsidR="00DF0F23" w:rsidRPr="00B30675">
        <w:rPr>
          <w:rFonts w:ascii="Times New Roman" w:eastAsia="Times New Roman" w:hAnsi="Times New Roman"/>
          <w:bCs/>
          <w:sz w:val="24"/>
          <w:szCs w:val="24"/>
          <w:lang w:eastAsia="lv-LV"/>
        </w:rPr>
        <w:t>2</w:t>
      </w:r>
      <w:r w:rsidRPr="00B30675">
        <w:rPr>
          <w:rFonts w:ascii="Times New Roman" w:eastAsia="Times New Roman" w:hAnsi="Times New Roman"/>
          <w:bCs/>
          <w:sz w:val="24"/>
          <w:szCs w:val="24"/>
          <w:lang w:eastAsia="lv-LV"/>
        </w:rPr>
        <w:t xml:space="preserve">. </w:t>
      </w:r>
      <w:r w:rsidR="00DF0F23" w:rsidRPr="00B30675">
        <w:rPr>
          <w:rFonts w:ascii="Times New Roman" w:eastAsia="Times New Roman" w:hAnsi="Times New Roman"/>
          <w:bCs/>
          <w:sz w:val="24"/>
          <w:szCs w:val="24"/>
          <w:lang w:eastAsia="lv-LV"/>
        </w:rPr>
        <w:t>P</w:t>
      </w:r>
      <w:r w:rsidR="00454442" w:rsidRPr="00B30675">
        <w:rPr>
          <w:rFonts w:ascii="Times New Roman" w:hAnsi="Times New Roman"/>
          <w:bCs/>
          <w:sz w:val="24"/>
          <w:szCs w:val="24"/>
          <w:lang w:eastAsia="lv-LV"/>
        </w:rPr>
        <w:t>iegādātājs</w:t>
      </w:r>
      <w:r w:rsidR="00FB45C6" w:rsidRPr="00B30675">
        <w:rPr>
          <w:rFonts w:ascii="Times New Roman" w:hAnsi="Times New Roman"/>
          <w:bCs/>
          <w:sz w:val="24"/>
          <w:szCs w:val="24"/>
          <w:lang w:eastAsia="lv-LV"/>
        </w:rPr>
        <w:t>:</w:t>
      </w:r>
      <w:r w:rsidR="00454442" w:rsidRPr="00B30675">
        <w:rPr>
          <w:rFonts w:ascii="Times New Roman" w:hAnsi="Times New Roman"/>
          <w:bCs/>
          <w:sz w:val="24"/>
          <w:szCs w:val="24"/>
          <w:lang w:eastAsia="lv-LV"/>
        </w:rPr>
        <w:t xml:space="preserve"> </w:t>
      </w:r>
      <w:r w:rsidR="00FB45C6" w:rsidRPr="00B30675">
        <w:rPr>
          <w:rFonts w:ascii="Times New Roman" w:eastAsia="Times New Roman" w:hAnsi="Times New Roman"/>
          <w:sz w:val="24"/>
          <w:szCs w:val="24"/>
          <w:lang w:eastAsia="lv-LV"/>
        </w:rPr>
        <w:t xml:space="preserve">persona vai pasūtītājs, šādu personu apvienība </w:t>
      </w:r>
      <w:r w:rsidR="00FB45C6" w:rsidRPr="00B30675">
        <w:rPr>
          <w:rFonts w:ascii="Times New Roman" w:hAnsi="Times New Roman"/>
          <w:bCs/>
          <w:sz w:val="24"/>
          <w:szCs w:val="24"/>
          <w:lang w:eastAsia="lv-LV"/>
        </w:rPr>
        <w:t>jebkurā to kombinācijā</w:t>
      </w:r>
      <w:r w:rsidR="00FB45C6" w:rsidRPr="00B30675">
        <w:rPr>
          <w:rFonts w:ascii="Times New Roman" w:eastAsia="Times New Roman" w:hAnsi="Times New Roman"/>
          <w:sz w:val="24"/>
          <w:szCs w:val="24"/>
          <w:lang w:eastAsia="lv-LV"/>
        </w:rPr>
        <w:t xml:space="preserve">, kuram ir tiesības un pieredze sniegt </w:t>
      </w:r>
      <w:r w:rsidRPr="00B30675">
        <w:rPr>
          <w:rFonts w:ascii="Times New Roman" w:eastAsia="Times New Roman" w:hAnsi="Times New Roman"/>
          <w:sz w:val="24"/>
          <w:szCs w:val="24"/>
          <w:lang w:eastAsia="lv-LV"/>
        </w:rPr>
        <w:t>Tehniskajā specifikācijā noteiktajām prasībām (Iepirkuma nolikuma 1.pielikums) atbilstošu pakalpojumu</w:t>
      </w:r>
      <w:r w:rsidR="00FB45C6" w:rsidRPr="00B30675">
        <w:rPr>
          <w:rFonts w:ascii="Times New Roman" w:eastAsia="Times New Roman" w:hAnsi="Times New Roman"/>
          <w:sz w:val="24"/>
          <w:szCs w:val="24"/>
          <w:lang w:eastAsia="lv-LV"/>
        </w:rPr>
        <w:t xml:space="preserve"> un </w:t>
      </w:r>
      <w:r w:rsidR="009B60CD" w:rsidRPr="00B30675">
        <w:rPr>
          <w:rFonts w:ascii="Times New Roman" w:hAnsi="Times New Roman"/>
          <w:bCs/>
          <w:sz w:val="24"/>
          <w:szCs w:val="24"/>
        </w:rPr>
        <w:t>ir reģistrēts normatīvajos aktos noteiktajā kārtībā</w:t>
      </w:r>
      <w:r w:rsidR="009B60CD" w:rsidRPr="00B30675">
        <w:rPr>
          <w:rFonts w:ascii="Times New Roman" w:eastAsia="Times New Roman" w:hAnsi="Times New Roman"/>
          <w:sz w:val="24"/>
          <w:szCs w:val="24"/>
          <w:lang w:eastAsia="lv-LV"/>
        </w:rPr>
        <w:t>.</w:t>
      </w:r>
    </w:p>
    <w:p w14:paraId="221350A7" w14:textId="565A9F47" w:rsidR="0071493A" w:rsidRPr="00B30675" w:rsidRDefault="00174439" w:rsidP="0071493A">
      <w:pPr>
        <w:spacing w:line="240" w:lineRule="auto"/>
        <w:jc w:val="both"/>
        <w:outlineLvl w:val="2"/>
        <w:rPr>
          <w:rFonts w:ascii="Times New Roman" w:eastAsia="Times New Roman" w:hAnsi="Times New Roman"/>
          <w:sz w:val="24"/>
          <w:szCs w:val="24"/>
          <w:lang w:eastAsia="lv-LV"/>
        </w:rPr>
      </w:pPr>
      <w:r>
        <w:rPr>
          <w:rFonts w:ascii="Times New Roman" w:eastAsia="Times New Roman" w:hAnsi="Times New Roman"/>
          <w:sz w:val="24"/>
          <w:szCs w:val="24"/>
          <w:lang w:eastAsia="lv-LV"/>
        </w:rPr>
        <w:t>4</w:t>
      </w:r>
      <w:r w:rsidR="0071493A" w:rsidRPr="00B30675">
        <w:rPr>
          <w:rFonts w:ascii="Times New Roman" w:eastAsia="Times New Roman" w:hAnsi="Times New Roman"/>
          <w:sz w:val="24"/>
          <w:szCs w:val="24"/>
          <w:lang w:eastAsia="lv-LV"/>
        </w:rPr>
        <w:t>.3. Ja piedāvājumu iesniedz personu apvienība, piedāvājumā papildus norāda personu, kas konkursā pārstāv attiecīgo personu apvienību, katras personas atbildības sadalījumu un veicamo darbu uzskaitījums, kā arī vienošanos par sadarbību konkrētā iepirkuma līguma izpildei.</w:t>
      </w:r>
    </w:p>
    <w:p w14:paraId="5A09DBFA" w14:textId="77777777" w:rsidR="0071493A" w:rsidRPr="00B30675" w:rsidRDefault="0071493A" w:rsidP="0071493A">
      <w:pPr>
        <w:keepNext/>
        <w:keepLines/>
        <w:spacing w:after="0" w:line="240" w:lineRule="auto"/>
        <w:jc w:val="both"/>
        <w:rPr>
          <w:rFonts w:ascii="Times New Roman" w:eastAsia="Times New Roman" w:hAnsi="Times New Roman"/>
          <w:sz w:val="24"/>
          <w:szCs w:val="24"/>
          <w:lang w:eastAsia="lv-LV"/>
        </w:rPr>
      </w:pPr>
      <w:r w:rsidRPr="00B30675">
        <w:rPr>
          <w:rFonts w:ascii="Times New Roman" w:eastAsia="Times New Roman" w:hAnsi="Times New Roman"/>
          <w:sz w:val="24"/>
          <w:szCs w:val="24"/>
          <w:lang w:eastAsia="lv-LV"/>
        </w:rPr>
        <w:lastRenderedPageBreak/>
        <w:t>4.4. Ja piedāvājumu iesniedz personu apvienība vai personālsabiedrība, Iepirkuma nolikuma 12.punktā minētos atlases dokumentus iesniedz par katru no attiecīgās personu apvienības vai personālsabiedrības biedriem.</w:t>
      </w:r>
    </w:p>
    <w:p w14:paraId="4748EBD6" w14:textId="77777777" w:rsidR="0071493A" w:rsidRPr="00B30675" w:rsidRDefault="0071493A" w:rsidP="0071493A">
      <w:pPr>
        <w:keepNext/>
        <w:keepLines/>
        <w:spacing w:after="0" w:line="240" w:lineRule="auto"/>
        <w:jc w:val="both"/>
        <w:rPr>
          <w:rFonts w:ascii="Times New Roman" w:eastAsia="Times New Roman" w:hAnsi="Times New Roman"/>
          <w:sz w:val="24"/>
          <w:szCs w:val="24"/>
          <w:lang w:eastAsia="lv-LV"/>
        </w:rPr>
      </w:pPr>
      <w:r w:rsidRPr="00B30675">
        <w:rPr>
          <w:rFonts w:ascii="Times New Roman" w:eastAsia="Times New Roman" w:hAnsi="Times New Roman"/>
          <w:sz w:val="24"/>
          <w:szCs w:val="24"/>
          <w:lang w:eastAsia="lv-LV"/>
        </w:rPr>
        <w:t>4.5. Ja piedāvājumu iesniedz personu apvienība, kura uz piedāvājuma iesniegšanas brīdi nav juridiski noformējusi savu sadarbību saskaņā ar normatīvajos aktos noteikto kārtību, ir jāiesniedz visu personu apvienības dalībnieku parakstīts saistību raksta (protokola, vienošanās, cita dokumenta) atvasinājums, kas apliecina, ka, ja personu apvienība tiks atzīta par uzvarētāju, apvienība pēc savas izvēles izveidosies atbilstoši noteiktam juridiskam statusam vai noslēgs sabiedrības līgumu, vienojoties par apvienības dalībnieku atbildības sadalījumu, ja tas nepieciešams iepirkuma līguma noteikumu sekmīgai izpildei.</w:t>
      </w:r>
    </w:p>
    <w:p w14:paraId="538C4303" w14:textId="77777777" w:rsidR="0071493A" w:rsidRPr="00B30675" w:rsidRDefault="0071493A" w:rsidP="0071493A">
      <w:pPr>
        <w:keepNext/>
        <w:keepLines/>
        <w:spacing w:after="0" w:line="240" w:lineRule="auto"/>
        <w:jc w:val="both"/>
        <w:rPr>
          <w:rFonts w:ascii="Times New Roman" w:eastAsia="Times New Roman" w:hAnsi="Times New Roman"/>
          <w:sz w:val="24"/>
          <w:szCs w:val="24"/>
          <w:lang w:eastAsia="lv-LV"/>
        </w:rPr>
      </w:pPr>
      <w:r w:rsidRPr="00B30675">
        <w:rPr>
          <w:rFonts w:ascii="Times New Roman" w:eastAsia="Times New Roman" w:hAnsi="Times New Roman"/>
          <w:sz w:val="24"/>
          <w:szCs w:val="24"/>
          <w:lang w:eastAsia="lv-LV"/>
        </w:rPr>
        <w:t xml:space="preserve">4.6. Ja Pretendents, uz kuru Pasūtītājs pieņēmis lēmumu slēgt iepirkuma līgumu, ir personu apvienība, tai ir pienākums izveidoties par personālsabiedrību vai noslēgt sabiedrības līgumu. </w:t>
      </w:r>
    </w:p>
    <w:p w14:paraId="46F3B4DD" w14:textId="77777777" w:rsidR="0071493A" w:rsidRPr="00B30675" w:rsidRDefault="0071493A" w:rsidP="0071493A">
      <w:pPr>
        <w:keepNext/>
        <w:keepLines/>
        <w:spacing w:after="0" w:line="240" w:lineRule="auto"/>
        <w:jc w:val="both"/>
        <w:rPr>
          <w:rFonts w:ascii="Times New Roman" w:eastAsia="Times New Roman" w:hAnsi="Times New Roman"/>
          <w:sz w:val="24"/>
          <w:szCs w:val="24"/>
          <w:lang w:eastAsia="lv-LV"/>
        </w:rPr>
      </w:pPr>
      <w:r w:rsidRPr="00B30675">
        <w:rPr>
          <w:rFonts w:ascii="Times New Roman" w:eastAsia="Times New Roman" w:hAnsi="Times New Roman"/>
          <w:sz w:val="24"/>
          <w:szCs w:val="24"/>
          <w:lang w:eastAsia="lv-LV"/>
        </w:rPr>
        <w:t>4.7. Ja piedāvājumu iesniedz personālsabiedrība, tad, lai tā tiktu atzīta par Pretendentu, ir jāiesniedz personālsabiedrības līguma vai cita dokumenta (protokols, vienošanās) atvasinājums, kas apliecina katra personālsabiedrības biedra kompetenci un atbildības sadalījumu, ja tas nav ietverts personālsabiedrības līgumā.</w:t>
      </w:r>
    </w:p>
    <w:p w14:paraId="1700747B" w14:textId="0E6E55E9" w:rsidR="00403724" w:rsidRPr="00B30675" w:rsidRDefault="0071493A" w:rsidP="0071493A">
      <w:pPr>
        <w:keepNext/>
        <w:keepLines/>
        <w:spacing w:after="0" w:line="240" w:lineRule="auto"/>
        <w:jc w:val="both"/>
        <w:rPr>
          <w:rFonts w:ascii="Times New Roman" w:hAnsi="Times New Roman"/>
          <w:bCs/>
          <w:sz w:val="24"/>
          <w:szCs w:val="24"/>
          <w:lang w:eastAsia="lv-LV"/>
        </w:rPr>
      </w:pPr>
      <w:r w:rsidRPr="00B30675">
        <w:rPr>
          <w:rFonts w:ascii="Times New Roman" w:hAnsi="Times New Roman"/>
          <w:bCs/>
          <w:sz w:val="24"/>
          <w:szCs w:val="24"/>
          <w:lang w:eastAsia="lv-LV"/>
        </w:rPr>
        <w:t>4.8. Visiem pretendentiem piemēro vienādus noteikumus.</w:t>
      </w:r>
    </w:p>
    <w:p w14:paraId="07814437" w14:textId="77777777" w:rsidR="00403724" w:rsidRPr="00B30675" w:rsidRDefault="00403724" w:rsidP="0090190A">
      <w:pPr>
        <w:keepNext/>
        <w:keepLines/>
        <w:spacing w:after="0" w:line="240" w:lineRule="auto"/>
        <w:jc w:val="both"/>
        <w:rPr>
          <w:rFonts w:ascii="Times New Roman" w:hAnsi="Times New Roman"/>
          <w:bCs/>
          <w:sz w:val="24"/>
          <w:szCs w:val="24"/>
          <w:lang w:eastAsia="lv-LV"/>
        </w:rPr>
      </w:pPr>
    </w:p>
    <w:p w14:paraId="0522A7EF" w14:textId="77777777" w:rsidR="00403724" w:rsidRPr="00B30675" w:rsidRDefault="00403724" w:rsidP="0090190A">
      <w:pPr>
        <w:numPr>
          <w:ilvl w:val="0"/>
          <w:numId w:val="16"/>
        </w:numPr>
        <w:spacing w:after="0" w:line="240" w:lineRule="auto"/>
        <w:contextualSpacing/>
        <w:jc w:val="both"/>
        <w:rPr>
          <w:rFonts w:ascii="Times New Roman" w:hAnsi="Times New Roman"/>
          <w:b/>
          <w:sz w:val="24"/>
          <w:szCs w:val="24"/>
        </w:rPr>
      </w:pPr>
      <w:r w:rsidRPr="00B30675">
        <w:rPr>
          <w:rFonts w:ascii="Times New Roman" w:hAnsi="Times New Roman"/>
          <w:b/>
          <w:sz w:val="24"/>
          <w:szCs w:val="24"/>
        </w:rPr>
        <w:t>Apakšuzņēmēji:</w:t>
      </w:r>
    </w:p>
    <w:p w14:paraId="1D9126E9" w14:textId="2417055F" w:rsidR="00403724" w:rsidRPr="00B30675" w:rsidRDefault="00403724" w:rsidP="00CE6F36">
      <w:pPr>
        <w:numPr>
          <w:ilvl w:val="1"/>
          <w:numId w:val="16"/>
        </w:numPr>
        <w:ind w:left="0" w:firstLine="0"/>
        <w:contextualSpacing/>
        <w:jc w:val="both"/>
        <w:rPr>
          <w:rFonts w:ascii="Times New Roman" w:hAnsi="Times New Roman"/>
          <w:bCs/>
          <w:sz w:val="24"/>
          <w:szCs w:val="24"/>
        </w:rPr>
      </w:pPr>
      <w:r w:rsidRPr="00B30675">
        <w:rPr>
          <w:rFonts w:ascii="Times New Roman" w:hAnsi="Times New Roman"/>
          <w:bCs/>
          <w:sz w:val="24"/>
          <w:szCs w:val="24"/>
        </w:rPr>
        <w:t>Pretendents Iepirkuma līguma izpildē ir tiesīgs piesaistīt apakšuzņēmējus</w:t>
      </w:r>
      <w:r w:rsidR="00CE6F36" w:rsidRPr="00B30675">
        <w:rPr>
          <w:rFonts w:ascii="Times New Roman" w:hAnsi="Times New Roman"/>
          <w:bCs/>
          <w:sz w:val="24"/>
          <w:szCs w:val="24"/>
        </w:rPr>
        <w:t>, bet apakšuzņēmējs nav tiesīgs nodot tālāk citiem izpildītājiem savu saistību izpildi.</w:t>
      </w:r>
    </w:p>
    <w:p w14:paraId="648E7D21" w14:textId="77777777" w:rsidR="00403724" w:rsidRPr="00B30675" w:rsidRDefault="00403724" w:rsidP="0090190A">
      <w:pPr>
        <w:numPr>
          <w:ilvl w:val="1"/>
          <w:numId w:val="16"/>
        </w:numPr>
        <w:spacing w:after="0" w:line="240" w:lineRule="auto"/>
        <w:ind w:left="0" w:firstLine="0"/>
        <w:contextualSpacing/>
        <w:jc w:val="both"/>
        <w:rPr>
          <w:rFonts w:ascii="Times New Roman" w:hAnsi="Times New Roman"/>
          <w:bCs/>
          <w:sz w:val="24"/>
          <w:szCs w:val="24"/>
        </w:rPr>
      </w:pPr>
      <w:r w:rsidRPr="00B30675">
        <w:rPr>
          <w:rFonts w:ascii="Times New Roman" w:hAnsi="Times New Roman"/>
          <w:bCs/>
          <w:sz w:val="24"/>
          <w:szCs w:val="24"/>
        </w:rPr>
        <w:t>Pretendents savā piedāvājumā norāda visus apakšuzņēmējus, un katram šādam apakšuzņēmējam izpildei nododamo Iepirkuma līguma daļu.</w:t>
      </w:r>
    </w:p>
    <w:p w14:paraId="49633594" w14:textId="77777777" w:rsidR="00403724" w:rsidRPr="00B30675" w:rsidRDefault="00403724" w:rsidP="0090190A">
      <w:pPr>
        <w:spacing w:after="0" w:line="240" w:lineRule="auto"/>
        <w:contextualSpacing/>
        <w:jc w:val="both"/>
        <w:rPr>
          <w:rFonts w:ascii="Times New Roman" w:hAnsi="Times New Roman"/>
          <w:bCs/>
          <w:sz w:val="24"/>
          <w:szCs w:val="24"/>
        </w:rPr>
      </w:pPr>
      <w:r w:rsidRPr="00B30675">
        <w:rPr>
          <w:rFonts w:ascii="Times New Roman" w:hAnsi="Times New Roman"/>
          <w:bCs/>
          <w:sz w:val="24"/>
          <w:szCs w:val="24"/>
        </w:rPr>
        <w:t>5.3. Pretendents piedāvājumam pievieno rakstiskus apakšuzņēmēju apliecinājumus par apakšuzņēmēja piedalīšanos Iepirkumā, kā arī apakšuzņēmēja gatavību veikt apakšuzņēmējiem nododamo darbu sarakstā norādītos darbus un/vai nodot Pretendenta rīcībā darbu veikšanai nepieciešamos resursus gadījumā, ja ar Pretendentu tiks noslēgts Iepirkuma līgums.</w:t>
      </w:r>
    </w:p>
    <w:p w14:paraId="7E0B3964" w14:textId="77777777" w:rsidR="00403724" w:rsidRPr="00B30675" w:rsidRDefault="00403724" w:rsidP="0090190A">
      <w:pPr>
        <w:spacing w:after="0" w:line="240" w:lineRule="auto"/>
        <w:contextualSpacing/>
        <w:jc w:val="both"/>
        <w:rPr>
          <w:rFonts w:ascii="Times New Roman" w:hAnsi="Times New Roman"/>
          <w:bCs/>
          <w:sz w:val="24"/>
          <w:szCs w:val="24"/>
        </w:rPr>
      </w:pPr>
      <w:r w:rsidRPr="00B30675">
        <w:rPr>
          <w:rFonts w:ascii="Times New Roman" w:hAnsi="Times New Roman"/>
          <w:bCs/>
          <w:sz w:val="24"/>
          <w:szCs w:val="24"/>
        </w:rPr>
        <w:t>5.4. Pretendents nav tiesīgs bez saskaņošanas ar Pasūtītāju veikt piedāvājumā norādītā personāla vai apakšuzņēmēju nomaiņu un iesaistīt papildu apakšuzņēmējus Iepirkuma līguma izpildē.</w:t>
      </w:r>
    </w:p>
    <w:p w14:paraId="0FA5AE3D" w14:textId="335631B5" w:rsidR="00403724" w:rsidRPr="00B30675" w:rsidRDefault="00403724" w:rsidP="0090190A">
      <w:pPr>
        <w:spacing w:after="0" w:line="240" w:lineRule="auto"/>
        <w:contextualSpacing/>
        <w:jc w:val="both"/>
        <w:rPr>
          <w:rFonts w:ascii="Times New Roman" w:hAnsi="Times New Roman"/>
          <w:bCs/>
          <w:sz w:val="24"/>
          <w:szCs w:val="24"/>
        </w:rPr>
      </w:pPr>
      <w:r w:rsidRPr="00B30675">
        <w:rPr>
          <w:rFonts w:ascii="Times New Roman" w:hAnsi="Times New Roman"/>
          <w:bCs/>
          <w:sz w:val="24"/>
          <w:szCs w:val="24"/>
        </w:rPr>
        <w:t>5.5. Piedāvājumā norādītā personāla vai apakšuzņēmēja nomaiņa notiek tikai Iepirkuma līgumā norādītajā kārtībā un gadījumos, saskaņā ar Publisko iepirkumu likuma 62.pantā noteikto kārtību.</w:t>
      </w:r>
      <w:r w:rsidR="00447163" w:rsidRPr="00B30675">
        <w:rPr>
          <w:rFonts w:ascii="Times New Roman" w:hAnsi="Times New Roman"/>
          <w:bCs/>
          <w:sz w:val="24"/>
          <w:szCs w:val="24"/>
        </w:rPr>
        <w:t xml:space="preserve"> Pasūtītājs pārbaudīs apakšuzņēmēja atbilstību </w:t>
      </w:r>
      <w:r w:rsidR="00447163" w:rsidRPr="00B30675">
        <w:rPr>
          <w:rFonts w:ascii="Times New Roman" w:hAnsi="Times New Roman"/>
          <w:sz w:val="24"/>
          <w:szCs w:val="24"/>
          <w:lang w:eastAsia="zh-CN"/>
        </w:rPr>
        <w:t>Publisko iepirkumu likuma 42.panta otrās daļas 1., 2., 3., 4. un 11. punktā minēt</w:t>
      </w:r>
      <w:r w:rsidR="009249AB" w:rsidRPr="00B30675">
        <w:rPr>
          <w:rFonts w:ascii="Times New Roman" w:hAnsi="Times New Roman"/>
          <w:sz w:val="24"/>
          <w:szCs w:val="24"/>
          <w:lang w:eastAsia="zh-CN"/>
        </w:rPr>
        <w:t>ajiem</w:t>
      </w:r>
      <w:r w:rsidR="00447163" w:rsidRPr="00B30675">
        <w:rPr>
          <w:rFonts w:ascii="Times New Roman" w:hAnsi="Times New Roman"/>
          <w:sz w:val="24"/>
          <w:szCs w:val="24"/>
          <w:lang w:eastAsia="zh-CN"/>
        </w:rPr>
        <w:t xml:space="preserve"> </w:t>
      </w:r>
      <w:r w:rsidR="009249AB" w:rsidRPr="00B30675">
        <w:rPr>
          <w:rFonts w:ascii="Times New Roman" w:hAnsi="Times New Roman"/>
          <w:sz w:val="24"/>
          <w:szCs w:val="24"/>
          <w:lang w:eastAsia="zh-CN"/>
        </w:rPr>
        <w:t xml:space="preserve">pretendentu </w:t>
      </w:r>
      <w:r w:rsidR="00447163" w:rsidRPr="00B30675">
        <w:rPr>
          <w:rFonts w:ascii="Times New Roman" w:hAnsi="Times New Roman"/>
          <w:sz w:val="24"/>
          <w:szCs w:val="24"/>
          <w:lang w:eastAsia="zh-CN"/>
        </w:rPr>
        <w:t>izslēgšanas iemesli</w:t>
      </w:r>
      <w:r w:rsidR="009249AB" w:rsidRPr="00B30675">
        <w:rPr>
          <w:rFonts w:ascii="Times New Roman" w:hAnsi="Times New Roman"/>
          <w:sz w:val="24"/>
          <w:szCs w:val="24"/>
          <w:lang w:eastAsia="zh-CN"/>
        </w:rPr>
        <w:t>em</w:t>
      </w:r>
      <w:r w:rsidR="00447163" w:rsidRPr="00B30675">
        <w:rPr>
          <w:rFonts w:ascii="Times New Roman" w:hAnsi="Times New Roman"/>
          <w:bCs/>
          <w:sz w:val="24"/>
          <w:szCs w:val="24"/>
        </w:rPr>
        <w:t xml:space="preserve"> dienā, kad Pasūtītāj</w:t>
      </w:r>
      <w:r w:rsidR="00770ABA" w:rsidRPr="00B30675">
        <w:rPr>
          <w:rFonts w:ascii="Times New Roman" w:hAnsi="Times New Roman"/>
          <w:bCs/>
          <w:sz w:val="24"/>
          <w:szCs w:val="24"/>
        </w:rPr>
        <w:t>s lemj par</w:t>
      </w:r>
      <w:r w:rsidR="00FD01AD" w:rsidRPr="00B30675">
        <w:rPr>
          <w:rFonts w:ascii="Times New Roman" w:hAnsi="Times New Roman"/>
          <w:bCs/>
          <w:sz w:val="24"/>
          <w:szCs w:val="24"/>
        </w:rPr>
        <w:t xml:space="preserve"> atļaujas sniegšanu piegādātājam nomainīt apakšuzņēmēju</w:t>
      </w:r>
      <w:r w:rsidR="00447163" w:rsidRPr="00B30675">
        <w:rPr>
          <w:rFonts w:ascii="Times New Roman" w:hAnsi="Times New Roman"/>
          <w:bCs/>
          <w:sz w:val="24"/>
          <w:szCs w:val="24"/>
        </w:rPr>
        <w:t>.</w:t>
      </w:r>
    </w:p>
    <w:p w14:paraId="621A05D7" w14:textId="6C951B2E" w:rsidR="00403724" w:rsidRPr="00B30675" w:rsidRDefault="00403724" w:rsidP="0090190A">
      <w:pPr>
        <w:spacing w:after="0" w:line="240" w:lineRule="auto"/>
        <w:contextualSpacing/>
        <w:jc w:val="both"/>
        <w:rPr>
          <w:rFonts w:ascii="Times New Roman" w:hAnsi="Times New Roman"/>
          <w:bCs/>
          <w:sz w:val="24"/>
          <w:szCs w:val="24"/>
        </w:rPr>
      </w:pPr>
      <w:r w:rsidRPr="00B30675">
        <w:rPr>
          <w:rFonts w:ascii="Times New Roman" w:hAnsi="Times New Roman"/>
          <w:sz w:val="24"/>
          <w:szCs w:val="24"/>
        </w:rPr>
        <w:t xml:space="preserve">5.6. Ja Pretendents pieaicina apakšuzņēmēju, par katru piesaistīto apakšuzņēmēju, kura sniedzamo pakalpojumu daļa ir </w:t>
      </w:r>
      <w:r w:rsidR="007836F4" w:rsidRPr="00B30675">
        <w:rPr>
          <w:rFonts w:ascii="Times New Roman" w:eastAsia="Times New Roman" w:hAnsi="Times New Roman"/>
          <w:sz w:val="24"/>
          <w:szCs w:val="24"/>
        </w:rPr>
        <w:t xml:space="preserve">10’000 EUR (desmit tūkstoši </w:t>
      </w:r>
      <w:r w:rsidR="007836F4" w:rsidRPr="00B30675">
        <w:rPr>
          <w:rFonts w:ascii="Times New Roman" w:eastAsia="Times New Roman" w:hAnsi="Times New Roman"/>
          <w:i/>
          <w:iCs/>
          <w:sz w:val="24"/>
          <w:szCs w:val="24"/>
        </w:rPr>
        <w:t>euro</w:t>
      </w:r>
      <w:r w:rsidR="007836F4" w:rsidRPr="00B30675">
        <w:rPr>
          <w:rFonts w:ascii="Times New Roman" w:eastAsia="Times New Roman" w:hAnsi="Times New Roman"/>
          <w:sz w:val="24"/>
          <w:szCs w:val="24"/>
        </w:rPr>
        <w:t>)</w:t>
      </w:r>
      <w:r w:rsidRPr="00B30675">
        <w:rPr>
          <w:rFonts w:ascii="Times New Roman" w:eastAsia="Times New Roman" w:hAnsi="Times New Roman"/>
          <w:sz w:val="24"/>
          <w:szCs w:val="24"/>
        </w:rPr>
        <w:t xml:space="preserve"> </w:t>
      </w:r>
      <w:r w:rsidRPr="00B30675">
        <w:rPr>
          <w:rFonts w:ascii="Times New Roman" w:hAnsi="Times New Roman"/>
          <w:sz w:val="24"/>
          <w:szCs w:val="24"/>
        </w:rPr>
        <w:t xml:space="preserve">vai lielāka, ir jāiesniedz 12.punktā minētie </w:t>
      </w:r>
      <w:r w:rsidRPr="00B30675">
        <w:rPr>
          <w:rFonts w:ascii="Times New Roman" w:hAnsi="Times New Roman"/>
          <w:sz w:val="24"/>
          <w:szCs w:val="24"/>
          <w:lang w:eastAsia="ar-SA"/>
        </w:rPr>
        <w:t xml:space="preserve">atlases dokumenti atbilstoši katra </w:t>
      </w:r>
      <w:r w:rsidRPr="00B30675">
        <w:rPr>
          <w:rFonts w:ascii="Times New Roman" w:hAnsi="Times New Roman"/>
          <w:sz w:val="24"/>
          <w:szCs w:val="24"/>
        </w:rPr>
        <w:t>apakšuzņēmēja</w:t>
      </w:r>
      <w:r w:rsidRPr="00B30675">
        <w:rPr>
          <w:rFonts w:ascii="Times New Roman" w:hAnsi="Times New Roman"/>
          <w:sz w:val="24"/>
          <w:szCs w:val="24"/>
          <w:lang w:eastAsia="ar-SA"/>
        </w:rPr>
        <w:t xml:space="preserve"> darbības specifikai un katra </w:t>
      </w:r>
      <w:r w:rsidRPr="00B30675">
        <w:rPr>
          <w:rFonts w:ascii="Times New Roman" w:hAnsi="Times New Roman"/>
          <w:sz w:val="24"/>
          <w:szCs w:val="24"/>
        </w:rPr>
        <w:t>apakšuzņēmēja rakstisks apliecinājums par piedalīšanos šajā Iepirkumā, kā arī jānorāda apakšuzņēmējam nododamais darbu apjoms.</w:t>
      </w:r>
    </w:p>
    <w:p w14:paraId="1B5F0557" w14:textId="0571D6D7" w:rsidR="00403724" w:rsidRPr="00B30675" w:rsidRDefault="00403724" w:rsidP="0090190A">
      <w:pPr>
        <w:spacing w:after="0" w:line="240" w:lineRule="auto"/>
        <w:contextualSpacing/>
        <w:jc w:val="both"/>
        <w:rPr>
          <w:rFonts w:ascii="Times New Roman" w:hAnsi="Times New Roman"/>
          <w:bCs/>
          <w:sz w:val="24"/>
          <w:szCs w:val="24"/>
        </w:rPr>
      </w:pPr>
      <w:r w:rsidRPr="00B30675">
        <w:rPr>
          <w:rFonts w:ascii="Times New Roman" w:eastAsia="Times New Roman" w:hAnsi="Times New Roman"/>
          <w:bCs/>
          <w:sz w:val="24"/>
          <w:szCs w:val="24"/>
          <w:lang w:eastAsia="lv-LV"/>
        </w:rPr>
        <w:t>5.7. Viena un tā paša apakšuzņēmēja kandidatūra var tikt norādīta vairāku pretendentu piedāvājumos</w:t>
      </w:r>
      <w:r w:rsidR="00B5363E" w:rsidRPr="00B30675">
        <w:rPr>
          <w:rFonts w:ascii="Times New Roman" w:eastAsia="Times New Roman" w:hAnsi="Times New Roman"/>
          <w:bCs/>
          <w:sz w:val="24"/>
          <w:szCs w:val="24"/>
          <w:lang w:eastAsia="lv-LV"/>
        </w:rPr>
        <w:t>, ciktāl tas nerada šaubas par neatkarīgi sagatavotu piedāvājumu.</w:t>
      </w:r>
    </w:p>
    <w:p w14:paraId="275C943A" w14:textId="77777777" w:rsidR="00403724" w:rsidRPr="00B30675" w:rsidRDefault="00403724" w:rsidP="0090190A">
      <w:pPr>
        <w:keepNext/>
        <w:keepLines/>
        <w:spacing w:after="0" w:line="240" w:lineRule="auto"/>
        <w:jc w:val="both"/>
        <w:rPr>
          <w:rFonts w:ascii="Times New Roman" w:eastAsia="Times New Roman" w:hAnsi="Times New Roman"/>
          <w:bCs/>
          <w:sz w:val="24"/>
          <w:szCs w:val="24"/>
          <w:lang w:eastAsia="lv-LV"/>
        </w:rPr>
      </w:pPr>
    </w:p>
    <w:p w14:paraId="25AF42B3" w14:textId="1C642566" w:rsidR="00403724" w:rsidRPr="00B30675" w:rsidRDefault="00403724" w:rsidP="0090190A">
      <w:pPr>
        <w:spacing w:after="0" w:line="240" w:lineRule="auto"/>
        <w:jc w:val="both"/>
        <w:rPr>
          <w:rFonts w:ascii="Times New Roman" w:eastAsia="Times New Roman" w:hAnsi="Times New Roman"/>
          <w:b/>
          <w:sz w:val="24"/>
          <w:szCs w:val="24"/>
        </w:rPr>
      </w:pPr>
      <w:r w:rsidRPr="009B386C">
        <w:rPr>
          <w:rFonts w:ascii="Times New Roman" w:eastAsia="Times New Roman" w:hAnsi="Times New Roman"/>
          <w:b/>
          <w:sz w:val="24"/>
          <w:szCs w:val="24"/>
        </w:rPr>
        <w:t>6.</w:t>
      </w:r>
      <w:r w:rsidR="00F064E2" w:rsidRPr="009B386C">
        <w:rPr>
          <w:rFonts w:ascii="Times New Roman" w:eastAsia="Times New Roman" w:hAnsi="Times New Roman"/>
          <w:b/>
          <w:sz w:val="24"/>
          <w:szCs w:val="24"/>
        </w:rPr>
        <w:t xml:space="preserve"> </w:t>
      </w:r>
      <w:r w:rsidRPr="009B386C">
        <w:rPr>
          <w:rFonts w:ascii="Times New Roman" w:eastAsia="Times New Roman" w:hAnsi="Times New Roman"/>
          <w:b/>
          <w:sz w:val="24"/>
          <w:szCs w:val="24"/>
        </w:rPr>
        <w:t xml:space="preserve"> Līguma izpildes termiņš: </w:t>
      </w:r>
      <w:r w:rsidR="009B386C" w:rsidRPr="009B386C">
        <w:rPr>
          <w:rFonts w:ascii="Times New Roman" w:hAnsi="Times New Roman"/>
          <w:sz w:val="24"/>
          <w:szCs w:val="24"/>
        </w:rPr>
        <w:t>25 (divdesmit piecu) darbdienu laikā no dienas, kad Pasūtītājs rakstiski (ar elektroniskā pasta vēstuli) informē Izpildītāju, ka ir uzsākama Akciju sabiedrības novērtēšana, ar nosacījumu, ka ne vēlāk kā 5 (piecas) darbdienas pirms Līguma izpildes termiņa beigām Pasūtītājam tiek iesniegts saskaņošanai novērtējuma (novērtēšanas ziņojuma) projekts.</w:t>
      </w:r>
    </w:p>
    <w:p w14:paraId="64B3BD19" w14:textId="7FF96D2D" w:rsidR="00403724" w:rsidRPr="00B30675" w:rsidRDefault="00403724" w:rsidP="0090190A">
      <w:pPr>
        <w:spacing w:after="0" w:line="240" w:lineRule="auto"/>
        <w:jc w:val="both"/>
        <w:rPr>
          <w:rFonts w:ascii="Times New Roman" w:eastAsia="Times New Roman" w:hAnsi="Times New Roman"/>
          <w:sz w:val="24"/>
          <w:szCs w:val="24"/>
          <w:lang w:eastAsia="lv-LV"/>
        </w:rPr>
      </w:pPr>
    </w:p>
    <w:p w14:paraId="5E6A58C6" w14:textId="5EE492B6" w:rsidR="00403724" w:rsidRPr="00B30675" w:rsidRDefault="00403724" w:rsidP="0090190A">
      <w:pPr>
        <w:keepNext/>
        <w:keepLines/>
        <w:widowControl w:val="0"/>
        <w:tabs>
          <w:tab w:val="left" w:pos="495"/>
          <w:tab w:val="left" w:pos="709"/>
        </w:tabs>
        <w:spacing w:after="0" w:line="240" w:lineRule="auto"/>
        <w:jc w:val="both"/>
        <w:outlineLvl w:val="2"/>
        <w:rPr>
          <w:rFonts w:ascii="Times New Roman" w:eastAsia="Times New Roman" w:hAnsi="Times New Roman"/>
          <w:b/>
          <w:sz w:val="24"/>
          <w:szCs w:val="24"/>
          <w:lang w:eastAsia="lv-LV"/>
        </w:rPr>
      </w:pPr>
      <w:r w:rsidRPr="001D5841">
        <w:rPr>
          <w:rFonts w:ascii="Times New Roman" w:eastAsia="Times New Roman" w:hAnsi="Times New Roman"/>
          <w:b/>
          <w:sz w:val="24"/>
          <w:szCs w:val="24"/>
          <w:lang w:eastAsia="lv-LV"/>
        </w:rPr>
        <w:t>7.</w:t>
      </w:r>
      <w:r w:rsidRPr="00B30675">
        <w:rPr>
          <w:rFonts w:ascii="Times New Roman" w:eastAsia="Times New Roman" w:hAnsi="Times New Roman"/>
          <w:bCs/>
          <w:sz w:val="24"/>
          <w:szCs w:val="24"/>
          <w:lang w:eastAsia="lv-LV"/>
        </w:rPr>
        <w:t xml:space="preserve"> </w:t>
      </w:r>
      <w:bookmarkStart w:id="3" w:name="bookmark13"/>
      <w:r w:rsidRPr="00B30675">
        <w:rPr>
          <w:rFonts w:ascii="Times New Roman" w:eastAsia="Times New Roman" w:hAnsi="Times New Roman"/>
          <w:b/>
          <w:sz w:val="24"/>
          <w:szCs w:val="24"/>
          <w:lang w:eastAsia="lv-LV"/>
        </w:rPr>
        <w:t>Iepirkuma nolikuma saņemšana</w:t>
      </w:r>
      <w:bookmarkEnd w:id="3"/>
      <w:r w:rsidRPr="00B30675">
        <w:rPr>
          <w:rFonts w:ascii="Times New Roman" w:eastAsia="Times New Roman" w:hAnsi="Times New Roman"/>
          <w:b/>
          <w:sz w:val="24"/>
          <w:szCs w:val="24"/>
          <w:lang w:eastAsia="lv-LV"/>
        </w:rPr>
        <w:t xml:space="preserve"> un papildu informācijas sniegšana</w:t>
      </w:r>
      <w:r w:rsidR="005D5CEF" w:rsidRPr="00B30675">
        <w:rPr>
          <w:rFonts w:ascii="Times New Roman" w:eastAsia="Times New Roman" w:hAnsi="Times New Roman"/>
          <w:b/>
          <w:sz w:val="24"/>
          <w:szCs w:val="24"/>
          <w:lang w:eastAsia="lv-LV"/>
        </w:rPr>
        <w:t>:</w:t>
      </w:r>
    </w:p>
    <w:p w14:paraId="10D00F51" w14:textId="77777777" w:rsidR="005D5CEF" w:rsidRPr="00B30675" w:rsidRDefault="005D5CEF" w:rsidP="005D5CEF">
      <w:pPr>
        <w:tabs>
          <w:tab w:val="num" w:pos="720"/>
          <w:tab w:val="left" w:pos="840"/>
          <w:tab w:val="num" w:pos="900"/>
        </w:tabs>
        <w:spacing w:after="0" w:line="240" w:lineRule="auto"/>
        <w:jc w:val="both"/>
        <w:rPr>
          <w:rFonts w:ascii="Times New Roman" w:eastAsia="Times New Roman" w:hAnsi="Times New Roman"/>
          <w:sz w:val="24"/>
          <w:szCs w:val="24"/>
          <w:lang w:eastAsia="lv-LV"/>
        </w:rPr>
      </w:pPr>
      <w:r w:rsidRPr="00B30675">
        <w:rPr>
          <w:rFonts w:ascii="Times New Roman" w:eastAsia="Times New Roman" w:hAnsi="Times New Roman"/>
          <w:bCs/>
          <w:sz w:val="24"/>
          <w:szCs w:val="24"/>
          <w:lang w:eastAsia="lv-LV"/>
        </w:rPr>
        <w:t xml:space="preserve">7.1. </w:t>
      </w:r>
      <w:r w:rsidRPr="00B30675">
        <w:rPr>
          <w:rFonts w:ascii="Times New Roman" w:hAnsi="Times New Roman"/>
          <w:bCs/>
          <w:sz w:val="24"/>
          <w:szCs w:val="24"/>
          <w:lang w:eastAsia="lv-LV"/>
        </w:rPr>
        <w:t>Iepirkuma dokumentācija (turpmāk – Iepirkuma nolikums) ir brīvi un tieši elektroniski pieejama Pasūtītāja pircēja profilā Elektronisko iepirkumu sistēmas (turpmāk – EIS) e</w:t>
      </w:r>
      <w:r w:rsidRPr="00B30675">
        <w:rPr>
          <w:rFonts w:ascii="Times New Roman" w:hAnsi="Times New Roman"/>
          <w:bCs/>
          <w:sz w:val="24"/>
          <w:szCs w:val="24"/>
          <w:lang w:eastAsia="lv-LV"/>
        </w:rPr>
        <w:noBreakHyphen/>
        <w:t>konkursu apakšsistēmā vietnē: https://www.eis.gov.lv/EKEIS/Supplier/Organizer/539</w:t>
      </w:r>
      <w:r w:rsidRPr="00B30675">
        <w:rPr>
          <w:rFonts w:ascii="Times New Roman" w:eastAsia="SimSun" w:hAnsi="Times New Roman"/>
          <w:sz w:val="24"/>
          <w:szCs w:val="24"/>
          <w:lang w:eastAsia="zh-CN"/>
        </w:rPr>
        <w:t>.</w:t>
      </w:r>
    </w:p>
    <w:p w14:paraId="18E854FE" w14:textId="77777777" w:rsidR="005D5CEF" w:rsidRPr="00B30675" w:rsidRDefault="005D5CEF" w:rsidP="005D5CEF">
      <w:pPr>
        <w:tabs>
          <w:tab w:val="num" w:pos="720"/>
          <w:tab w:val="left" w:pos="840"/>
          <w:tab w:val="num" w:pos="900"/>
        </w:tabs>
        <w:spacing w:after="0" w:line="240" w:lineRule="auto"/>
        <w:jc w:val="both"/>
        <w:rPr>
          <w:rFonts w:ascii="Times New Roman" w:hAnsi="Times New Roman"/>
          <w:bCs/>
          <w:sz w:val="24"/>
          <w:szCs w:val="24"/>
          <w:lang w:eastAsia="lv-LV"/>
        </w:rPr>
      </w:pPr>
      <w:r w:rsidRPr="00B30675">
        <w:rPr>
          <w:rFonts w:ascii="Times New Roman" w:eastAsia="Times New Roman" w:hAnsi="Times New Roman"/>
          <w:sz w:val="24"/>
          <w:szCs w:val="24"/>
          <w:lang w:eastAsia="lv-LV"/>
        </w:rPr>
        <w:lastRenderedPageBreak/>
        <w:t xml:space="preserve">7.2. </w:t>
      </w:r>
      <w:r w:rsidRPr="00B30675">
        <w:rPr>
          <w:rFonts w:ascii="Times New Roman" w:hAnsi="Times New Roman"/>
          <w:bCs/>
          <w:sz w:val="24"/>
          <w:szCs w:val="24"/>
          <w:lang w:eastAsia="lv-LV"/>
        </w:rPr>
        <w:t>Ieinteresētais piegādātājs</w:t>
      </w:r>
      <w:r w:rsidRPr="00B30675">
        <w:rPr>
          <w:rFonts w:ascii="Times New Roman" w:eastAsia="Courier New" w:hAnsi="Times New Roman"/>
          <w:sz w:val="24"/>
          <w:szCs w:val="24"/>
          <w:lang w:eastAsia="lv-LV"/>
        </w:rPr>
        <w:t xml:space="preserve"> </w:t>
      </w:r>
      <w:r w:rsidRPr="00B30675">
        <w:rPr>
          <w:rFonts w:ascii="Times New Roman" w:hAnsi="Times New Roman"/>
          <w:bCs/>
          <w:sz w:val="24"/>
          <w:szCs w:val="24"/>
          <w:lang w:eastAsia="lv-LV"/>
        </w:rPr>
        <w:t>uzņemas atbildību sekot līdzi Komisijas sniegtajai papildu informācijai, kas tiek publicēta Pasūtītāja pircēja profilā.</w:t>
      </w:r>
    </w:p>
    <w:p w14:paraId="24116174" w14:textId="77777777" w:rsidR="005D5CEF" w:rsidRPr="00B30675" w:rsidRDefault="005D5CEF" w:rsidP="005D5CEF">
      <w:pPr>
        <w:tabs>
          <w:tab w:val="num" w:pos="720"/>
          <w:tab w:val="left" w:pos="840"/>
          <w:tab w:val="num" w:pos="900"/>
        </w:tabs>
        <w:spacing w:after="0" w:line="240" w:lineRule="auto"/>
        <w:jc w:val="both"/>
        <w:rPr>
          <w:rFonts w:ascii="Times New Roman" w:eastAsia="Times New Roman" w:hAnsi="Times New Roman"/>
          <w:sz w:val="24"/>
          <w:szCs w:val="24"/>
          <w:lang w:eastAsia="lv-LV"/>
        </w:rPr>
      </w:pPr>
      <w:r w:rsidRPr="00B30675">
        <w:rPr>
          <w:rFonts w:ascii="Times New Roman" w:eastAsia="Times New Roman" w:hAnsi="Times New Roman"/>
          <w:sz w:val="24"/>
          <w:szCs w:val="24"/>
          <w:lang w:eastAsia="lv-LV"/>
        </w:rPr>
        <w:t>7.3. Ieinteresētais piegādātājs EIS e-konkursu apakšsistēmā Iepirkuma sadaļā var reģistrēties kā Iepirkuma nolikuma saņēmējs, ja tas ir reģistrēts EIS kā piegādātājs</w:t>
      </w:r>
      <w:r w:rsidRPr="00B30675">
        <w:rPr>
          <w:rFonts w:ascii="Times New Roman" w:eastAsia="Times New Roman" w:hAnsi="Times New Roman"/>
          <w:sz w:val="24"/>
          <w:szCs w:val="24"/>
          <w:vertAlign w:val="superscript"/>
          <w:lang w:eastAsia="lv-LV"/>
        </w:rPr>
        <w:footnoteReference w:id="1"/>
      </w:r>
      <w:r w:rsidRPr="00B30675">
        <w:rPr>
          <w:rFonts w:ascii="Times New Roman" w:eastAsia="Times New Roman" w:hAnsi="Times New Roman"/>
          <w:sz w:val="24"/>
          <w:szCs w:val="24"/>
          <w:lang w:eastAsia="lv-LV"/>
        </w:rPr>
        <w:t>.</w:t>
      </w:r>
    </w:p>
    <w:p w14:paraId="49D45610" w14:textId="77777777" w:rsidR="005D5CEF" w:rsidRPr="00B30675" w:rsidRDefault="005D5CEF" w:rsidP="005D5CEF">
      <w:pPr>
        <w:spacing w:line="240" w:lineRule="auto"/>
        <w:jc w:val="both"/>
        <w:rPr>
          <w:rFonts w:ascii="Times New Roman" w:eastAsia="Times New Roman" w:hAnsi="Times New Roman"/>
          <w:sz w:val="24"/>
          <w:szCs w:val="24"/>
          <w:lang w:eastAsia="lv-LV"/>
        </w:rPr>
      </w:pPr>
      <w:r w:rsidRPr="00B30675">
        <w:rPr>
          <w:rFonts w:ascii="Times New Roman" w:eastAsia="Times New Roman" w:hAnsi="Times New Roman"/>
          <w:sz w:val="24"/>
          <w:szCs w:val="24"/>
          <w:lang w:eastAsia="lv-LV"/>
        </w:rPr>
        <w:t>7.4. Ja Iepirkuma komisija no ieinteresētā piegādātāja saņem rakstisku jautājumu par Iepirkuma norisi, atbildi tā sniedz rakstiskā veidā 3 (trīs) darbdienu laikā no jautājuma saņemšanas dienas, bet ne vēlāk kā 4 (četras) kalendārās dienas pirms piedāvājumu iesniegšanas termiņa beigām, ja jautājums ir saņemts savlaicīgi. Uz ieinteresēto piegādātāju vēlāk uzdotajiem jautājumiem vai papildu informācijas pieprasījumiem Iepirkuma komisija atbildi nesniegs.</w:t>
      </w:r>
    </w:p>
    <w:p w14:paraId="4A6202F4" w14:textId="77777777" w:rsidR="00403724" w:rsidRPr="00B30675" w:rsidRDefault="00403724" w:rsidP="0090190A">
      <w:pPr>
        <w:tabs>
          <w:tab w:val="left" w:pos="284"/>
          <w:tab w:val="left" w:pos="426"/>
        </w:tabs>
        <w:spacing w:after="0" w:line="240" w:lineRule="auto"/>
        <w:contextualSpacing/>
        <w:jc w:val="both"/>
        <w:rPr>
          <w:rFonts w:ascii="Times New Roman" w:hAnsi="Times New Roman"/>
          <w:b/>
          <w:sz w:val="24"/>
          <w:szCs w:val="24"/>
        </w:rPr>
      </w:pPr>
    </w:p>
    <w:p w14:paraId="2D182767" w14:textId="77777777" w:rsidR="00403724" w:rsidRPr="00B30675" w:rsidRDefault="00403724" w:rsidP="0090190A">
      <w:pPr>
        <w:tabs>
          <w:tab w:val="left" w:pos="284"/>
          <w:tab w:val="left" w:pos="426"/>
        </w:tabs>
        <w:spacing w:after="0" w:line="240" w:lineRule="auto"/>
        <w:contextualSpacing/>
        <w:jc w:val="both"/>
        <w:rPr>
          <w:rFonts w:ascii="Times New Roman" w:hAnsi="Times New Roman"/>
          <w:b/>
          <w:sz w:val="24"/>
          <w:szCs w:val="24"/>
        </w:rPr>
      </w:pPr>
      <w:r w:rsidRPr="00B30675">
        <w:rPr>
          <w:rFonts w:ascii="Times New Roman" w:hAnsi="Times New Roman"/>
          <w:b/>
          <w:sz w:val="24"/>
          <w:szCs w:val="24"/>
        </w:rPr>
        <w:t>8. Piedāvājuma iesniegšana, datums, laiks un kārtība:</w:t>
      </w:r>
    </w:p>
    <w:p w14:paraId="12AC6F51" w14:textId="711F63ED" w:rsidR="00403724" w:rsidRPr="00B30675" w:rsidRDefault="00403724" w:rsidP="0090190A">
      <w:pPr>
        <w:tabs>
          <w:tab w:val="left" w:pos="7938"/>
          <w:tab w:val="left" w:pos="9072"/>
        </w:tabs>
        <w:spacing w:after="0" w:line="240" w:lineRule="auto"/>
        <w:contextualSpacing/>
        <w:jc w:val="both"/>
        <w:rPr>
          <w:rFonts w:ascii="Times New Roman" w:hAnsi="Times New Roman"/>
          <w:sz w:val="24"/>
          <w:szCs w:val="24"/>
        </w:rPr>
      </w:pPr>
      <w:r w:rsidRPr="00B30675">
        <w:rPr>
          <w:rFonts w:ascii="Times New Roman" w:hAnsi="Times New Roman"/>
          <w:sz w:val="24"/>
          <w:szCs w:val="24"/>
        </w:rPr>
        <w:t xml:space="preserve">8.1.Pretendenta piedāvājums jāiesniedz elektroniski līdz </w:t>
      </w:r>
      <w:r w:rsidRPr="00B30675">
        <w:rPr>
          <w:rFonts w:ascii="Times New Roman" w:hAnsi="Times New Roman"/>
          <w:b/>
          <w:sz w:val="24"/>
          <w:szCs w:val="24"/>
        </w:rPr>
        <w:t>202</w:t>
      </w:r>
      <w:r w:rsidR="001F57DF" w:rsidRPr="00B30675">
        <w:rPr>
          <w:rFonts w:ascii="Times New Roman" w:hAnsi="Times New Roman"/>
          <w:b/>
          <w:sz w:val="24"/>
          <w:szCs w:val="24"/>
        </w:rPr>
        <w:t>3</w:t>
      </w:r>
      <w:r w:rsidRPr="00B30675">
        <w:rPr>
          <w:rFonts w:ascii="Times New Roman" w:hAnsi="Times New Roman"/>
          <w:b/>
          <w:sz w:val="24"/>
          <w:szCs w:val="24"/>
        </w:rPr>
        <w:t xml:space="preserve">.gada </w:t>
      </w:r>
      <w:r w:rsidR="00CB13C2">
        <w:rPr>
          <w:rFonts w:ascii="Times New Roman" w:hAnsi="Times New Roman"/>
          <w:b/>
          <w:sz w:val="24"/>
          <w:szCs w:val="24"/>
        </w:rPr>
        <w:t>6.februāra</w:t>
      </w:r>
      <w:r w:rsidRPr="00B30675">
        <w:rPr>
          <w:rFonts w:ascii="Times New Roman" w:hAnsi="Times New Roman"/>
          <w:b/>
          <w:sz w:val="24"/>
          <w:szCs w:val="24"/>
        </w:rPr>
        <w:t>, plkst.</w:t>
      </w:r>
      <w:r w:rsidR="00D57402" w:rsidRPr="00B30675">
        <w:rPr>
          <w:rFonts w:ascii="Times New Roman" w:hAnsi="Times New Roman"/>
          <w:b/>
          <w:sz w:val="24"/>
          <w:szCs w:val="24"/>
        </w:rPr>
        <w:t>1</w:t>
      </w:r>
      <w:r w:rsidR="00CB13C2">
        <w:rPr>
          <w:rFonts w:ascii="Times New Roman" w:hAnsi="Times New Roman"/>
          <w:b/>
          <w:sz w:val="24"/>
          <w:szCs w:val="24"/>
        </w:rPr>
        <w:t>1</w:t>
      </w:r>
      <w:r w:rsidRPr="00B30675">
        <w:rPr>
          <w:rFonts w:ascii="Times New Roman" w:hAnsi="Times New Roman"/>
          <w:b/>
          <w:sz w:val="24"/>
          <w:szCs w:val="24"/>
        </w:rPr>
        <w:t>:00</w:t>
      </w:r>
      <w:r w:rsidRPr="00B30675">
        <w:rPr>
          <w:rFonts w:ascii="Times New Roman" w:hAnsi="Times New Roman"/>
          <w:sz w:val="24"/>
          <w:szCs w:val="24"/>
        </w:rPr>
        <w:t>. EIS e-konkursu apakšsistēmā</w:t>
      </w:r>
      <w:r w:rsidR="00717765">
        <w:rPr>
          <w:rFonts w:ascii="Times New Roman" w:hAnsi="Times New Roman"/>
          <w:sz w:val="24"/>
          <w:szCs w:val="24"/>
        </w:rPr>
        <w:t xml:space="preserve"> Pircēja profilā</w:t>
      </w:r>
      <w:r w:rsidRPr="00B30675">
        <w:rPr>
          <w:rFonts w:ascii="Times New Roman" w:hAnsi="Times New Roman"/>
          <w:sz w:val="24"/>
          <w:szCs w:val="24"/>
        </w:rPr>
        <w:t>.</w:t>
      </w:r>
    </w:p>
    <w:p w14:paraId="7C37222E" w14:textId="77777777" w:rsidR="00403724" w:rsidRPr="00B30675" w:rsidRDefault="00403724" w:rsidP="0090190A">
      <w:pPr>
        <w:tabs>
          <w:tab w:val="left" w:pos="426"/>
          <w:tab w:val="left" w:pos="7938"/>
          <w:tab w:val="left" w:pos="9072"/>
        </w:tabs>
        <w:spacing w:after="0" w:line="240" w:lineRule="auto"/>
        <w:contextualSpacing/>
        <w:jc w:val="both"/>
        <w:rPr>
          <w:rFonts w:ascii="Times New Roman" w:hAnsi="Times New Roman"/>
          <w:sz w:val="24"/>
          <w:szCs w:val="24"/>
        </w:rPr>
      </w:pPr>
      <w:r w:rsidRPr="00B30675">
        <w:rPr>
          <w:rFonts w:ascii="Times New Roman" w:hAnsi="Times New Roman"/>
          <w:b/>
          <w:bCs/>
          <w:sz w:val="24"/>
          <w:szCs w:val="24"/>
          <w:u w:val="single"/>
        </w:rPr>
        <w:t>8.2. Ārpus EIS e-konkursu apakšsistēmas iesniegtie piedāvājumi tiks atzīti par neatbilstošiem Iepirkuma nolikumam.</w:t>
      </w:r>
    </w:p>
    <w:p w14:paraId="6A2741E8" w14:textId="77777777" w:rsidR="00403724" w:rsidRPr="00B30675" w:rsidRDefault="00403724" w:rsidP="0090190A">
      <w:pPr>
        <w:spacing w:after="0" w:line="240" w:lineRule="auto"/>
        <w:jc w:val="both"/>
        <w:rPr>
          <w:rFonts w:ascii="Times New Roman" w:eastAsia="Times New Roman" w:hAnsi="Times New Roman"/>
          <w:b/>
          <w:sz w:val="24"/>
          <w:szCs w:val="24"/>
          <w:lang w:eastAsia="lv-LV"/>
        </w:rPr>
      </w:pPr>
    </w:p>
    <w:p w14:paraId="7F186394" w14:textId="6A038672" w:rsidR="00403724" w:rsidRPr="00B30675" w:rsidRDefault="00403724" w:rsidP="0090190A">
      <w:pPr>
        <w:spacing w:after="0" w:line="240" w:lineRule="auto"/>
        <w:jc w:val="both"/>
        <w:rPr>
          <w:rFonts w:ascii="Times New Roman" w:eastAsia="Times New Roman" w:hAnsi="Times New Roman"/>
          <w:b/>
          <w:sz w:val="24"/>
          <w:szCs w:val="24"/>
          <w:lang w:eastAsia="lv-LV"/>
        </w:rPr>
      </w:pPr>
      <w:r w:rsidRPr="00B30675">
        <w:rPr>
          <w:rFonts w:ascii="Times New Roman" w:eastAsia="Times New Roman" w:hAnsi="Times New Roman"/>
          <w:b/>
          <w:sz w:val="24"/>
          <w:szCs w:val="24"/>
          <w:lang w:eastAsia="lv-LV"/>
        </w:rPr>
        <w:t>9.</w:t>
      </w:r>
      <w:r w:rsidR="001F57DF" w:rsidRPr="00B30675">
        <w:rPr>
          <w:rFonts w:ascii="Times New Roman" w:eastAsia="Times New Roman" w:hAnsi="Times New Roman"/>
          <w:b/>
          <w:sz w:val="24"/>
          <w:szCs w:val="24"/>
          <w:lang w:eastAsia="lv-LV"/>
        </w:rPr>
        <w:t xml:space="preserve"> </w:t>
      </w:r>
      <w:r w:rsidRPr="00B30675">
        <w:rPr>
          <w:rFonts w:ascii="Times New Roman" w:eastAsia="Times New Roman" w:hAnsi="Times New Roman"/>
          <w:b/>
          <w:sz w:val="24"/>
          <w:szCs w:val="24"/>
          <w:lang w:eastAsia="lv-LV"/>
        </w:rPr>
        <w:t>Prasības piedāvājumu noformēšanai:</w:t>
      </w:r>
    </w:p>
    <w:p w14:paraId="360F63FE" w14:textId="77777777" w:rsidR="00B622B4" w:rsidRPr="00B622B4" w:rsidRDefault="00B622B4" w:rsidP="00B622B4">
      <w:pPr>
        <w:spacing w:after="0" w:line="240" w:lineRule="auto"/>
        <w:jc w:val="both"/>
        <w:outlineLvl w:val="2"/>
        <w:rPr>
          <w:rFonts w:ascii="Times New Roman" w:hAnsi="Times New Roman"/>
          <w:bCs/>
          <w:sz w:val="24"/>
          <w:szCs w:val="24"/>
          <w:lang w:eastAsia="lv-LV"/>
        </w:rPr>
      </w:pPr>
      <w:r w:rsidRPr="00B622B4">
        <w:rPr>
          <w:rFonts w:ascii="Times New Roman" w:hAnsi="Times New Roman"/>
          <w:bCs/>
          <w:sz w:val="24"/>
          <w:szCs w:val="24"/>
          <w:lang w:eastAsia="lv-LV"/>
        </w:rPr>
        <w:t>9.1. Piedāvājumu jāiesniedz elektroniski EIS e-konkursu apakšsistēmā, ievērojot šādas Pretendenta izvēles iespējas:</w:t>
      </w:r>
    </w:p>
    <w:p w14:paraId="077BC984" w14:textId="77777777" w:rsidR="00B622B4" w:rsidRPr="00B622B4" w:rsidRDefault="00B622B4" w:rsidP="00B622B4">
      <w:pPr>
        <w:spacing w:line="240" w:lineRule="auto"/>
        <w:contextualSpacing/>
        <w:jc w:val="both"/>
        <w:rPr>
          <w:rFonts w:ascii="Times New Roman" w:hAnsi="Times New Roman"/>
          <w:sz w:val="24"/>
          <w:szCs w:val="24"/>
          <w:lang w:eastAsia="lv-LV"/>
        </w:rPr>
      </w:pPr>
      <w:r w:rsidRPr="00B622B4">
        <w:rPr>
          <w:rFonts w:ascii="Times New Roman" w:hAnsi="Times New Roman"/>
          <w:bCs/>
          <w:sz w:val="24"/>
          <w:szCs w:val="24"/>
          <w:lang w:eastAsia="lv-LV"/>
        </w:rPr>
        <w:t>9.1.1. izmantojot</w:t>
      </w:r>
      <w:r w:rsidRPr="00B622B4">
        <w:rPr>
          <w:rFonts w:ascii="Times New Roman" w:hAnsi="Times New Roman"/>
          <w:sz w:val="24"/>
          <w:szCs w:val="24"/>
          <w:lang w:eastAsia="lv-LV"/>
        </w:rPr>
        <w:t xml:space="preserve"> EIS e-konkursu apakšsistēmas piedāvātos rīkus, aizpildot minētās sistēmas e-konkursu apakšsistēmā Iepirkuma sadaļā ievietotās veidnes;</w:t>
      </w:r>
    </w:p>
    <w:p w14:paraId="32EE6FF2" w14:textId="77777777" w:rsidR="00B622B4" w:rsidRPr="00B622B4" w:rsidRDefault="00B622B4" w:rsidP="00B622B4">
      <w:pPr>
        <w:autoSpaceDE w:val="0"/>
        <w:autoSpaceDN w:val="0"/>
        <w:adjustRightInd w:val="0"/>
        <w:spacing w:after="0" w:line="240" w:lineRule="auto"/>
        <w:jc w:val="both"/>
        <w:rPr>
          <w:rFonts w:ascii="Times New Roman" w:hAnsi="Times New Roman"/>
          <w:sz w:val="24"/>
          <w:szCs w:val="24"/>
          <w:lang w:eastAsia="lv-LV"/>
        </w:rPr>
      </w:pPr>
      <w:r w:rsidRPr="00B622B4">
        <w:rPr>
          <w:rFonts w:ascii="Times New Roman" w:hAnsi="Times New Roman"/>
          <w:sz w:val="24"/>
          <w:szCs w:val="24"/>
          <w:lang w:eastAsia="lv-LV"/>
        </w:rPr>
        <w:t>9.1.2. elektroniski aizpildāmos dokumentus, sagatavojot ārpus EIS e-konkursu apakšsistēmas un augšupielādējot sistēmas attiecīgajās vietnēs aizpildītas veidnes, t.sk. ar formā integrētajiem failiem (šādā gadījumā Pretendents ir atbildīgs par aizpildāmo formu atbilstību dokumentācijas prasībām un formu paraugiem).</w:t>
      </w:r>
    </w:p>
    <w:p w14:paraId="00496A17" w14:textId="77777777" w:rsidR="00B622B4" w:rsidRPr="00B622B4" w:rsidRDefault="00B622B4" w:rsidP="00B622B4">
      <w:pPr>
        <w:autoSpaceDE w:val="0"/>
        <w:autoSpaceDN w:val="0"/>
        <w:adjustRightInd w:val="0"/>
        <w:spacing w:after="0" w:line="240" w:lineRule="auto"/>
        <w:jc w:val="both"/>
        <w:rPr>
          <w:rFonts w:ascii="Times New Roman" w:hAnsi="Times New Roman"/>
          <w:sz w:val="24"/>
          <w:szCs w:val="24"/>
          <w:lang w:eastAsia="lv-LV"/>
        </w:rPr>
      </w:pPr>
      <w:r w:rsidRPr="00B622B4">
        <w:rPr>
          <w:rFonts w:ascii="Times New Roman" w:eastAsia="SimSun" w:hAnsi="Times New Roman"/>
          <w:sz w:val="24"/>
          <w:szCs w:val="24"/>
          <w:lang w:eastAsia="lv-LV"/>
        </w:rPr>
        <w:t xml:space="preserve">9.2. </w:t>
      </w:r>
      <w:r w:rsidRPr="00B622B4">
        <w:rPr>
          <w:rFonts w:ascii="Times New Roman" w:hAnsi="Times New Roman"/>
          <w:sz w:val="24"/>
          <w:szCs w:val="24"/>
          <w:lang w:eastAsia="lv-LV"/>
        </w:rPr>
        <w:t>pieteikuma veidlapa jāaizpilda tikai elektroniski, atsevišķā elektroniskā dokumentā ar Microsoft Office 2010 (vai jaunākas programmatūras versijas) rīkiem lasāmā formātā.</w:t>
      </w:r>
    </w:p>
    <w:p w14:paraId="1B77994C" w14:textId="77777777" w:rsidR="00B622B4" w:rsidRPr="00B622B4" w:rsidRDefault="00B622B4" w:rsidP="00B622B4">
      <w:pPr>
        <w:autoSpaceDE w:val="0"/>
        <w:autoSpaceDN w:val="0"/>
        <w:adjustRightInd w:val="0"/>
        <w:spacing w:after="0" w:line="240" w:lineRule="auto"/>
        <w:jc w:val="both"/>
        <w:rPr>
          <w:rFonts w:ascii="Times New Roman" w:hAnsi="Times New Roman"/>
          <w:sz w:val="24"/>
          <w:szCs w:val="24"/>
          <w:lang w:eastAsia="lv-LV"/>
        </w:rPr>
      </w:pPr>
      <w:r w:rsidRPr="00B622B4">
        <w:rPr>
          <w:rFonts w:ascii="Times New Roman" w:hAnsi="Times New Roman"/>
          <w:sz w:val="24"/>
          <w:szCs w:val="24"/>
          <w:lang w:eastAsia="lv-LV"/>
        </w:rPr>
        <w:t xml:space="preserve">9.3. </w:t>
      </w:r>
      <w:r w:rsidRPr="00B622B4">
        <w:rPr>
          <w:rFonts w:ascii="Times New Roman" w:eastAsia="Times New Roman" w:hAnsi="Times New Roman"/>
          <w:bCs/>
          <w:sz w:val="24"/>
          <w:szCs w:val="24"/>
          <w:lang w:eastAsia="lv-LV"/>
        </w:rPr>
        <w:t>Pretendents pieteikuma parakstīšanai izmanto elektroniskās informācijas sistēmā iestrādāto paraksta rīku, kas nodrošina elektroniskā dokumenta parakstītāja identitātes apstiprināšanu vai elektronisko parakstu, kas atbilst normatīvajiem aktiem par elektronisko dokumentu un elektroniskā paraksta statusu.</w:t>
      </w:r>
      <w:r w:rsidRPr="00B622B4">
        <w:rPr>
          <w:rFonts w:ascii="Times New Roman" w:hAnsi="Times New Roman"/>
          <w:sz w:val="24"/>
          <w:szCs w:val="24"/>
          <w:lang w:eastAsia="lv-LV"/>
        </w:rPr>
        <w:t xml:space="preserve"> </w:t>
      </w:r>
      <w:r w:rsidRPr="00B622B4">
        <w:rPr>
          <w:rFonts w:ascii="Times New Roman" w:hAnsi="Times New Roman"/>
          <w:i/>
          <w:sz w:val="24"/>
          <w:szCs w:val="24"/>
          <w:lang w:eastAsia="lv-LV"/>
        </w:rPr>
        <w:t>(sk. EIS sistēmā Iepirkuma sadaļā pievienotās datnes)</w:t>
      </w:r>
      <w:r w:rsidRPr="00B622B4">
        <w:rPr>
          <w:rFonts w:ascii="Times New Roman" w:hAnsi="Times New Roman"/>
          <w:sz w:val="24"/>
          <w:szCs w:val="24"/>
          <w:lang w:eastAsia="lv-LV"/>
        </w:rPr>
        <w:t>. Pieteikumu paraksta Pretendenta pārstāvis ar pārstāvības tiesībām vai tā pilnvarota persona. Ja pieteikumu paraksta pilnvarota persona, jāpievieno personas ar pārstāvības tiesībām izdota pilnvara (skenēts dokumenta oriģināls PDF formātā). Var tikt izmantots sistēmā iestrādātais paraksta rīks, kas nodrošina elektroniskā dokumenta parakstītāja identitātes apstiprināšanu.</w:t>
      </w:r>
    </w:p>
    <w:p w14:paraId="5640C124" w14:textId="77777777" w:rsidR="00B622B4" w:rsidRPr="00B622B4" w:rsidRDefault="00B622B4" w:rsidP="00B622B4">
      <w:pPr>
        <w:autoSpaceDE w:val="0"/>
        <w:autoSpaceDN w:val="0"/>
        <w:adjustRightInd w:val="0"/>
        <w:spacing w:after="0" w:line="240" w:lineRule="auto"/>
        <w:jc w:val="both"/>
        <w:rPr>
          <w:rFonts w:ascii="Times New Roman" w:eastAsia="SimSun" w:hAnsi="Times New Roman"/>
          <w:sz w:val="24"/>
          <w:szCs w:val="24"/>
          <w:lang w:eastAsia="lv-LV"/>
        </w:rPr>
      </w:pPr>
      <w:r w:rsidRPr="00B622B4">
        <w:rPr>
          <w:rFonts w:ascii="Times New Roman" w:hAnsi="Times New Roman"/>
          <w:sz w:val="24"/>
          <w:szCs w:val="24"/>
          <w:lang w:eastAsia="lv-LV"/>
        </w:rPr>
        <w:t>9.4. Citus dokumentus Pretendents pēc saviem ieskatiem ir tiesīgs iesniegt elektroniskā formā, parakstot ar EIS piedāvāto elektronisko parakstu vai parakstot ar drošu elektronisko parakstu.</w:t>
      </w:r>
    </w:p>
    <w:p w14:paraId="0D3E63B7" w14:textId="77777777" w:rsidR="00B622B4" w:rsidRPr="00B622B4" w:rsidRDefault="00B622B4" w:rsidP="00B622B4">
      <w:pPr>
        <w:autoSpaceDE w:val="0"/>
        <w:autoSpaceDN w:val="0"/>
        <w:adjustRightInd w:val="0"/>
        <w:spacing w:after="0" w:line="240" w:lineRule="auto"/>
        <w:jc w:val="both"/>
        <w:rPr>
          <w:rFonts w:ascii="Times New Roman" w:eastAsia="Times New Roman" w:hAnsi="Times New Roman"/>
          <w:bCs/>
          <w:iCs/>
          <w:sz w:val="24"/>
          <w:szCs w:val="24"/>
          <w:lang w:eastAsia="lv-LV"/>
        </w:rPr>
      </w:pPr>
      <w:r w:rsidRPr="00B622B4">
        <w:rPr>
          <w:rFonts w:ascii="Times New Roman" w:eastAsia="SimSun" w:hAnsi="Times New Roman"/>
          <w:sz w:val="24"/>
          <w:szCs w:val="24"/>
          <w:lang w:eastAsia="lv-LV"/>
        </w:rPr>
        <w:t>9.5. Piedāvājumā iekļautajiem dokumentiem jābūt latviešu valodā. Ja kāds oriģināldokuments ir sagatavots svešvalodā, tam pievieno tulkojumu latviešu valodā</w:t>
      </w:r>
      <w:r w:rsidRPr="00B622B4">
        <w:rPr>
          <w:rFonts w:ascii="Times New Roman" w:eastAsia="Times New Roman" w:hAnsi="Times New Roman"/>
          <w:bCs/>
          <w:iCs/>
          <w:sz w:val="24"/>
          <w:szCs w:val="24"/>
          <w:lang w:eastAsia="lv-LV"/>
        </w:rPr>
        <w:t>.</w:t>
      </w:r>
    </w:p>
    <w:p w14:paraId="2D840A98" w14:textId="77777777" w:rsidR="00B622B4" w:rsidRPr="00B622B4" w:rsidRDefault="00B622B4" w:rsidP="00B622B4">
      <w:pPr>
        <w:autoSpaceDE w:val="0"/>
        <w:autoSpaceDN w:val="0"/>
        <w:adjustRightInd w:val="0"/>
        <w:spacing w:after="0" w:line="240" w:lineRule="auto"/>
        <w:jc w:val="both"/>
        <w:rPr>
          <w:rFonts w:ascii="Times New Roman" w:eastAsia="SimSun" w:hAnsi="Times New Roman"/>
          <w:sz w:val="24"/>
          <w:szCs w:val="24"/>
          <w:lang w:eastAsia="lv-LV"/>
        </w:rPr>
      </w:pPr>
      <w:r w:rsidRPr="00B622B4">
        <w:rPr>
          <w:rFonts w:ascii="Times New Roman" w:eastAsia="Times New Roman" w:hAnsi="Times New Roman"/>
          <w:bCs/>
          <w:iCs/>
          <w:sz w:val="24"/>
          <w:szCs w:val="24"/>
          <w:lang w:eastAsia="lv-LV"/>
        </w:rPr>
        <w:t xml:space="preserve">9.6. </w:t>
      </w:r>
      <w:r w:rsidRPr="00B622B4">
        <w:rPr>
          <w:rFonts w:ascii="Times New Roman" w:eastAsia="Times New Roman" w:hAnsi="Times New Roman"/>
          <w:kern w:val="56"/>
          <w:sz w:val="24"/>
          <w:szCs w:val="24"/>
          <w:lang w:eastAsia="lv-LV"/>
        </w:rPr>
        <w:t>Ja Pretendents iesniedzis kāda dokumenta kopiju, to apliecina atbilstoši Dokumentu juridiskā spēka likumam. Ja dokumenta kopija nav apliecināta atbilstoši šajā punktā minēto normatīvo aktu prasībām, Pasūtītājs, ja tam rodas šaubas par iesniegtā dokumenta kopijas autentiskumu, Publisko iepirkumu likuma 41.panta piektās daļas kārtībā var pieprasīt, lai Pretendents uzrāda dokumenta oriģinālu vai iesniedz apliecinātu dokumenta kopiju.</w:t>
      </w:r>
    </w:p>
    <w:p w14:paraId="3D973C04" w14:textId="77777777" w:rsidR="00B622B4" w:rsidRPr="00B622B4" w:rsidRDefault="00B622B4" w:rsidP="00B622B4">
      <w:pPr>
        <w:autoSpaceDE w:val="0"/>
        <w:autoSpaceDN w:val="0"/>
        <w:adjustRightInd w:val="0"/>
        <w:spacing w:after="0" w:line="240" w:lineRule="auto"/>
        <w:jc w:val="both"/>
        <w:rPr>
          <w:rFonts w:ascii="Times New Roman" w:eastAsia="SimSun" w:hAnsi="Times New Roman"/>
          <w:sz w:val="24"/>
          <w:szCs w:val="24"/>
          <w:lang w:eastAsia="lv-LV"/>
        </w:rPr>
      </w:pPr>
      <w:r w:rsidRPr="00B622B4">
        <w:rPr>
          <w:rFonts w:ascii="Times New Roman" w:eastAsia="SimSun" w:hAnsi="Times New Roman"/>
          <w:sz w:val="24"/>
          <w:szCs w:val="24"/>
          <w:lang w:eastAsia="lv-LV"/>
        </w:rPr>
        <w:t xml:space="preserve">9.7. </w:t>
      </w:r>
      <w:r w:rsidRPr="00B622B4">
        <w:rPr>
          <w:rFonts w:ascii="Times New Roman" w:eastAsia="Times New Roman" w:hAnsi="Times New Roman"/>
          <w:kern w:val="56"/>
          <w:sz w:val="24"/>
          <w:szCs w:val="24"/>
          <w:lang w:eastAsia="lv-LV"/>
        </w:rPr>
        <w:t>Informāciju, kas ir komercnoslēpums atbilstoši Komerclikuma 19.pantam vai tā uzskatāma par konfidenciālu informāciju, Pretendents norāda savā piedāvājumā. Komercnoslēpums vai konfidenciāla informācija nevar būt informācija, kas Publisko iepirkumu likumā ir noteikta par vispārpieejamu informāciju.</w:t>
      </w:r>
    </w:p>
    <w:p w14:paraId="6DE63446" w14:textId="77777777" w:rsidR="00B622B4" w:rsidRPr="00B622B4" w:rsidRDefault="00B622B4" w:rsidP="00B622B4">
      <w:pPr>
        <w:spacing w:after="0" w:line="240" w:lineRule="auto"/>
        <w:jc w:val="both"/>
        <w:rPr>
          <w:rFonts w:ascii="Times New Roman" w:eastAsia="Times New Roman" w:hAnsi="Times New Roman"/>
          <w:sz w:val="24"/>
          <w:szCs w:val="24"/>
          <w:lang w:eastAsia="lv-LV"/>
        </w:rPr>
      </w:pPr>
      <w:r w:rsidRPr="00B622B4">
        <w:rPr>
          <w:rFonts w:ascii="Times New Roman" w:eastAsia="Times New Roman" w:hAnsi="Times New Roman"/>
          <w:sz w:val="24"/>
          <w:szCs w:val="24"/>
          <w:lang w:eastAsia="lv-LV"/>
        </w:rPr>
        <w:lastRenderedPageBreak/>
        <w:t>9.8. Iesniedzot piedāvājumu, Pretendents pilnībā atzīst visus Iepirkuma nolikumā (t.sk. tā pielikumos un veidnēs, kuras ir ievietotas EIS e-konkursu apakšsistēmas Iepirkuma sadaļā) ietvertos nosacījumus.</w:t>
      </w:r>
    </w:p>
    <w:p w14:paraId="494646EC" w14:textId="36B03E19" w:rsidR="00403724" w:rsidRPr="00B30675" w:rsidRDefault="00B622B4" w:rsidP="00B622B4">
      <w:pPr>
        <w:widowControl w:val="0"/>
        <w:shd w:val="clear" w:color="auto" w:fill="FFFFFF"/>
        <w:tabs>
          <w:tab w:val="left" w:pos="426"/>
        </w:tabs>
        <w:spacing w:after="0" w:line="240" w:lineRule="auto"/>
        <w:ind w:right="23"/>
        <w:jc w:val="both"/>
        <w:rPr>
          <w:rFonts w:ascii="Times New Roman" w:eastAsia="Times New Roman" w:hAnsi="Times New Roman"/>
          <w:sz w:val="24"/>
          <w:szCs w:val="24"/>
          <w:lang w:eastAsia="lv-LV"/>
        </w:rPr>
      </w:pPr>
      <w:r w:rsidRPr="00B30675">
        <w:rPr>
          <w:rFonts w:ascii="Times New Roman" w:eastAsia="Times New Roman" w:hAnsi="Times New Roman"/>
          <w:sz w:val="24"/>
          <w:szCs w:val="24"/>
          <w:lang w:eastAsia="lv-LV"/>
        </w:rPr>
        <w:t>9.9. 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p>
    <w:p w14:paraId="224B1CAD" w14:textId="77777777" w:rsidR="00B622B4" w:rsidRPr="00B30675" w:rsidRDefault="00B622B4" w:rsidP="00B622B4">
      <w:pPr>
        <w:widowControl w:val="0"/>
        <w:shd w:val="clear" w:color="auto" w:fill="FFFFFF"/>
        <w:tabs>
          <w:tab w:val="left" w:pos="426"/>
        </w:tabs>
        <w:spacing w:after="0" w:line="240" w:lineRule="auto"/>
        <w:ind w:right="23"/>
        <w:jc w:val="both"/>
        <w:rPr>
          <w:rFonts w:ascii="Times New Roman" w:eastAsia="Times New Roman" w:hAnsi="Times New Roman"/>
          <w:b/>
          <w:sz w:val="24"/>
          <w:szCs w:val="24"/>
          <w:lang w:eastAsia="lv-LV"/>
        </w:rPr>
      </w:pPr>
    </w:p>
    <w:p w14:paraId="281BA5E0" w14:textId="77777777" w:rsidR="00403724" w:rsidRPr="00B30675" w:rsidRDefault="00403724" w:rsidP="0090190A">
      <w:pPr>
        <w:widowControl w:val="0"/>
        <w:shd w:val="clear" w:color="auto" w:fill="FFFFFF"/>
        <w:tabs>
          <w:tab w:val="left" w:pos="426"/>
        </w:tabs>
        <w:spacing w:after="0" w:line="240" w:lineRule="auto"/>
        <w:ind w:right="23"/>
        <w:jc w:val="both"/>
        <w:rPr>
          <w:rFonts w:ascii="Times New Roman" w:eastAsia="Times New Roman" w:hAnsi="Times New Roman"/>
          <w:b/>
          <w:sz w:val="24"/>
          <w:szCs w:val="24"/>
          <w:lang w:eastAsia="lv-LV"/>
        </w:rPr>
      </w:pPr>
      <w:r w:rsidRPr="00B30675">
        <w:rPr>
          <w:rFonts w:ascii="Times New Roman" w:eastAsia="Times New Roman" w:hAnsi="Times New Roman"/>
          <w:b/>
          <w:sz w:val="24"/>
          <w:szCs w:val="24"/>
          <w:lang w:eastAsia="lv-LV"/>
        </w:rPr>
        <w:t>10. Piedāvājumu atvēršana:</w:t>
      </w:r>
    </w:p>
    <w:p w14:paraId="76F22006" w14:textId="1281DE91" w:rsidR="0052342F" w:rsidRPr="00B30675" w:rsidRDefault="00403724" w:rsidP="0052342F">
      <w:pPr>
        <w:widowControl w:val="0"/>
        <w:shd w:val="clear" w:color="auto" w:fill="FFFFFF"/>
        <w:tabs>
          <w:tab w:val="left" w:pos="567"/>
        </w:tabs>
        <w:spacing w:after="0" w:line="240" w:lineRule="auto"/>
        <w:ind w:right="23"/>
        <w:jc w:val="both"/>
        <w:rPr>
          <w:rFonts w:ascii="Times New Roman" w:eastAsia="Times New Roman" w:hAnsi="Times New Roman"/>
          <w:color w:val="FF0000"/>
          <w:sz w:val="24"/>
          <w:szCs w:val="24"/>
          <w:lang w:eastAsia="lv-LV"/>
        </w:rPr>
      </w:pPr>
      <w:r w:rsidRPr="00B30675">
        <w:rPr>
          <w:rFonts w:ascii="Times New Roman" w:eastAsia="Times New Roman" w:hAnsi="Times New Roman"/>
          <w:sz w:val="24"/>
          <w:szCs w:val="24"/>
          <w:lang w:eastAsia="lv-LV"/>
        </w:rPr>
        <w:t xml:space="preserve">10.1. Iepirkuma komisija piedāvājumus atver </w:t>
      </w:r>
      <w:r w:rsidRPr="00B30675">
        <w:rPr>
          <w:rFonts w:ascii="Times New Roman" w:eastAsia="Times New Roman" w:hAnsi="Times New Roman"/>
          <w:b/>
          <w:sz w:val="24"/>
          <w:szCs w:val="24"/>
          <w:lang w:eastAsia="lv-LV"/>
        </w:rPr>
        <w:t>202</w:t>
      </w:r>
      <w:r w:rsidR="001F57DF" w:rsidRPr="00B30675">
        <w:rPr>
          <w:rFonts w:ascii="Times New Roman" w:eastAsia="Times New Roman" w:hAnsi="Times New Roman"/>
          <w:b/>
          <w:sz w:val="24"/>
          <w:szCs w:val="24"/>
          <w:lang w:eastAsia="lv-LV"/>
        </w:rPr>
        <w:t>3</w:t>
      </w:r>
      <w:r w:rsidRPr="00B30675">
        <w:rPr>
          <w:rFonts w:ascii="Times New Roman" w:eastAsia="Times New Roman" w:hAnsi="Times New Roman"/>
          <w:b/>
          <w:sz w:val="24"/>
          <w:szCs w:val="24"/>
          <w:lang w:eastAsia="lv-LV"/>
        </w:rPr>
        <w:t xml:space="preserve">.gada </w:t>
      </w:r>
      <w:r w:rsidR="00CB13C2">
        <w:rPr>
          <w:rFonts w:ascii="Times New Roman" w:eastAsia="Times New Roman" w:hAnsi="Times New Roman"/>
          <w:b/>
          <w:sz w:val="24"/>
          <w:szCs w:val="24"/>
          <w:lang w:eastAsia="lv-LV"/>
        </w:rPr>
        <w:t>6.februārī</w:t>
      </w:r>
      <w:r w:rsidRPr="00B30675">
        <w:rPr>
          <w:rFonts w:ascii="Times New Roman" w:eastAsia="Times New Roman" w:hAnsi="Times New Roman"/>
          <w:b/>
          <w:sz w:val="24"/>
          <w:szCs w:val="24"/>
          <w:lang w:eastAsia="lv-LV"/>
        </w:rPr>
        <w:t>, plkst.</w:t>
      </w:r>
      <w:r w:rsidR="00D57402" w:rsidRPr="00B30675">
        <w:rPr>
          <w:rFonts w:ascii="Times New Roman" w:eastAsia="Times New Roman" w:hAnsi="Times New Roman"/>
          <w:b/>
          <w:sz w:val="24"/>
          <w:szCs w:val="24"/>
          <w:lang w:eastAsia="lv-LV"/>
        </w:rPr>
        <w:t>15.00</w:t>
      </w:r>
      <w:r w:rsidR="00563DB2">
        <w:rPr>
          <w:rFonts w:ascii="Times New Roman" w:eastAsia="Times New Roman" w:hAnsi="Times New Roman"/>
          <w:sz w:val="24"/>
          <w:szCs w:val="24"/>
          <w:lang w:eastAsia="lv-LV"/>
        </w:rPr>
        <w:t xml:space="preserve">. </w:t>
      </w:r>
      <w:r w:rsidR="0052342F" w:rsidRPr="00B30675">
        <w:rPr>
          <w:rFonts w:ascii="Times New Roman" w:eastAsia="Times New Roman" w:hAnsi="Times New Roman"/>
          <w:sz w:val="24"/>
          <w:szCs w:val="24"/>
          <w:lang w:eastAsia="lv-LV"/>
        </w:rPr>
        <w:t>Iesniegto piedāvājumu atvēršanas procesam var sekot līdzi tiešsaistes režīmā EIS e-konkursu apakšsistēmā</w:t>
      </w:r>
      <w:r w:rsidR="001813D5">
        <w:rPr>
          <w:rFonts w:ascii="Times New Roman" w:eastAsia="Times New Roman" w:hAnsi="Times New Roman"/>
          <w:sz w:val="24"/>
          <w:szCs w:val="24"/>
          <w:lang w:eastAsia="lv-LV"/>
        </w:rPr>
        <w:t xml:space="preserve"> </w:t>
      </w:r>
      <w:r w:rsidR="001813D5">
        <w:rPr>
          <w:rFonts w:ascii="Times New Roman" w:hAnsi="Times New Roman"/>
          <w:sz w:val="24"/>
          <w:szCs w:val="24"/>
        </w:rPr>
        <w:t>Pircēja profilā</w:t>
      </w:r>
      <w:r w:rsidR="0052342F" w:rsidRPr="00B30675">
        <w:rPr>
          <w:rFonts w:ascii="Times New Roman" w:eastAsia="Times New Roman" w:hAnsi="Times New Roman"/>
          <w:sz w:val="24"/>
          <w:szCs w:val="24"/>
          <w:lang w:eastAsia="lv-LV"/>
        </w:rPr>
        <w:t>.</w:t>
      </w:r>
    </w:p>
    <w:p w14:paraId="41C37F90" w14:textId="77777777" w:rsidR="0052342F" w:rsidRPr="0052342F" w:rsidRDefault="0052342F" w:rsidP="0052342F">
      <w:pPr>
        <w:widowControl w:val="0"/>
        <w:shd w:val="clear" w:color="auto" w:fill="FFFFFF"/>
        <w:spacing w:after="0" w:line="240" w:lineRule="auto"/>
        <w:ind w:right="23"/>
        <w:jc w:val="both"/>
        <w:rPr>
          <w:rFonts w:ascii="Times New Roman" w:eastAsia="Times New Roman" w:hAnsi="Times New Roman"/>
          <w:sz w:val="24"/>
          <w:szCs w:val="24"/>
          <w:lang w:eastAsia="lv-LV"/>
        </w:rPr>
      </w:pPr>
      <w:r w:rsidRPr="0052342F">
        <w:rPr>
          <w:rFonts w:ascii="Times New Roman" w:hAnsi="Times New Roman"/>
          <w:bCs/>
          <w:sz w:val="24"/>
          <w:szCs w:val="24"/>
          <w:lang w:eastAsia="lv-LV"/>
        </w:rPr>
        <w:t>10.2. Pēc visu piedāvājumu atvēršanas piedāvājumu atvēršanas sanāksme tiek slēgta.</w:t>
      </w:r>
    </w:p>
    <w:p w14:paraId="04019B0C" w14:textId="77777777" w:rsidR="0052342F" w:rsidRPr="0052342F" w:rsidRDefault="0052342F" w:rsidP="0052342F">
      <w:pPr>
        <w:widowControl w:val="0"/>
        <w:shd w:val="clear" w:color="auto" w:fill="FFFFFF"/>
        <w:spacing w:after="0" w:line="240" w:lineRule="auto"/>
        <w:ind w:right="23"/>
        <w:jc w:val="both"/>
        <w:rPr>
          <w:rFonts w:ascii="Times New Roman" w:eastAsia="Times New Roman" w:hAnsi="Times New Roman"/>
          <w:sz w:val="24"/>
          <w:szCs w:val="24"/>
          <w:lang w:eastAsia="lv-LV"/>
        </w:rPr>
      </w:pPr>
      <w:r w:rsidRPr="0052342F">
        <w:rPr>
          <w:rFonts w:ascii="Times New Roman" w:hAnsi="Times New Roman"/>
          <w:bCs/>
          <w:sz w:val="24"/>
          <w:szCs w:val="24"/>
          <w:lang w:eastAsia="lv-LV"/>
        </w:rPr>
        <w:t xml:space="preserve">10.3. Piedāvājumu atvēršanas norisi, kā arī visas nosauktās ziņas, Iepirkuma komisijas sekretārs protokolē piedāvājumu atvēršanas sanāksmes protokolā. Piedāvājumu atvēršanas sanāksmes protokols 3 (trīs) darbdienu laikā pēc atvēršanas sanāksmes tiek ievietots EIS </w:t>
      </w:r>
      <w:hyperlink r:id="rId14" w:history="1">
        <w:r w:rsidRPr="0052342F">
          <w:rPr>
            <w:rFonts w:ascii="Times New Roman" w:hAnsi="Times New Roman"/>
            <w:sz w:val="24"/>
            <w:szCs w:val="24"/>
            <w:u w:val="single"/>
            <w:lang w:eastAsia="lv-LV"/>
          </w:rPr>
          <w:t>www.eis.gov.lv</w:t>
        </w:r>
      </w:hyperlink>
      <w:r w:rsidRPr="0052342F">
        <w:rPr>
          <w:rFonts w:ascii="Times New Roman" w:hAnsi="Times New Roman"/>
          <w:bCs/>
          <w:sz w:val="24"/>
          <w:szCs w:val="24"/>
          <w:lang w:eastAsia="lv-LV"/>
        </w:rPr>
        <w:t xml:space="preserve"> e-konkursu apakšsistēmā Iepirkuma sadaļā.</w:t>
      </w:r>
    </w:p>
    <w:p w14:paraId="4CA5C5C5" w14:textId="77777777" w:rsidR="0052342F" w:rsidRPr="0052342F" w:rsidRDefault="0052342F" w:rsidP="0052342F">
      <w:pPr>
        <w:widowControl w:val="0"/>
        <w:shd w:val="clear" w:color="auto" w:fill="FFFFFF"/>
        <w:spacing w:after="0" w:line="240" w:lineRule="auto"/>
        <w:ind w:right="23"/>
        <w:jc w:val="both"/>
        <w:rPr>
          <w:rFonts w:ascii="Times New Roman" w:eastAsia="Times New Roman" w:hAnsi="Times New Roman"/>
          <w:sz w:val="24"/>
          <w:szCs w:val="24"/>
          <w:lang w:eastAsia="lv-LV"/>
        </w:rPr>
      </w:pPr>
      <w:r w:rsidRPr="0052342F">
        <w:rPr>
          <w:rFonts w:ascii="Times New Roman" w:hAnsi="Times New Roman"/>
          <w:bCs/>
          <w:sz w:val="24"/>
          <w:szCs w:val="24"/>
          <w:lang w:eastAsia="lv-LV"/>
        </w:rPr>
        <w:t>10.4. Pretendentu atlasi, piedāvājumu atbilstības pārbaudi un piedāvājumu vērtēšanu Iepirkuma komisija veic slēgtā sēdē. Pasūtītājs neizsniedz protokolus, izņemot piedāvājumu atvēršanas sanāksmes protokolu, kamēr notiek pieteikumu vai piedāvājumu vērtēšana.</w:t>
      </w:r>
    </w:p>
    <w:p w14:paraId="0EA0E911" w14:textId="40D19C67" w:rsidR="0052342F" w:rsidRPr="0052342F" w:rsidRDefault="0052342F" w:rsidP="0052342F">
      <w:pPr>
        <w:widowControl w:val="0"/>
        <w:shd w:val="clear" w:color="auto" w:fill="FFFFFF"/>
        <w:tabs>
          <w:tab w:val="left" w:pos="709"/>
        </w:tabs>
        <w:spacing w:after="0" w:line="240" w:lineRule="auto"/>
        <w:ind w:right="23"/>
        <w:jc w:val="both"/>
        <w:rPr>
          <w:rFonts w:ascii="Times New Roman" w:eastAsia="Times New Roman" w:hAnsi="Times New Roman"/>
          <w:sz w:val="24"/>
          <w:szCs w:val="24"/>
          <w:lang w:eastAsia="lv-LV"/>
        </w:rPr>
      </w:pPr>
      <w:r w:rsidRPr="0052342F">
        <w:rPr>
          <w:rFonts w:ascii="Times New Roman" w:eastAsia="Times New Roman" w:hAnsi="Times New Roman"/>
          <w:sz w:val="24"/>
          <w:szCs w:val="24"/>
          <w:lang w:eastAsia="lv-LV"/>
        </w:rPr>
        <w:t xml:space="preserve">10.5. Ja </w:t>
      </w:r>
      <w:r w:rsidRPr="00B30675">
        <w:rPr>
          <w:rFonts w:ascii="Times New Roman" w:eastAsia="Times New Roman" w:hAnsi="Times New Roman"/>
          <w:sz w:val="24"/>
          <w:szCs w:val="24"/>
          <w:lang w:eastAsia="lv-LV"/>
        </w:rPr>
        <w:t>P</w:t>
      </w:r>
      <w:r w:rsidRPr="0052342F">
        <w:rPr>
          <w:rFonts w:ascii="Times New Roman" w:eastAsia="Times New Roman" w:hAnsi="Times New Roman"/>
          <w:sz w:val="24"/>
          <w:szCs w:val="24"/>
          <w:lang w:eastAsia="lv-LV"/>
        </w:rPr>
        <w:t>retendents piedāvājuma datu aizsardzībai izmantojis piedāvājuma šifrēšanu, Pretendentam ne vēlāk kā 10 (desmit) minūtes pēc piedāvājumu iesniegšanas termiņa beigām Iepirkuma  komisijai jāiesniedz elektroniskā atslēga ar paroli šifrētā dokumenta atvēršanai.</w:t>
      </w:r>
    </w:p>
    <w:p w14:paraId="22BFA439" w14:textId="77777777" w:rsidR="00403724" w:rsidRPr="00B30675" w:rsidRDefault="00403724" w:rsidP="0090190A">
      <w:pPr>
        <w:widowControl w:val="0"/>
        <w:autoSpaceDE w:val="0"/>
        <w:autoSpaceDN w:val="0"/>
        <w:adjustRightInd w:val="0"/>
        <w:spacing w:after="0" w:line="240" w:lineRule="auto"/>
        <w:jc w:val="both"/>
        <w:rPr>
          <w:rFonts w:ascii="Times New Roman" w:eastAsia="Times New Roman" w:hAnsi="Times New Roman"/>
          <w:b/>
          <w:bCs/>
          <w:sz w:val="24"/>
          <w:szCs w:val="24"/>
          <w:lang w:eastAsia="lv-LV"/>
        </w:rPr>
      </w:pPr>
    </w:p>
    <w:p w14:paraId="3C5AB339" w14:textId="77777777" w:rsidR="00D21457" w:rsidRPr="00B30675" w:rsidRDefault="00D21457" w:rsidP="0090190A">
      <w:pPr>
        <w:spacing w:after="0" w:line="240" w:lineRule="auto"/>
        <w:jc w:val="both"/>
        <w:rPr>
          <w:rFonts w:ascii="Times New Roman" w:eastAsia="Times New Roman" w:hAnsi="Times New Roman"/>
          <w:b/>
          <w:bCs/>
          <w:sz w:val="24"/>
          <w:szCs w:val="24"/>
          <w:lang w:eastAsia="lv-LV"/>
        </w:rPr>
      </w:pPr>
      <w:r w:rsidRPr="00B30675">
        <w:rPr>
          <w:rFonts w:ascii="Times New Roman" w:eastAsia="Times New Roman" w:hAnsi="Times New Roman"/>
          <w:b/>
          <w:bCs/>
          <w:sz w:val="24"/>
          <w:szCs w:val="24"/>
          <w:lang w:eastAsia="lv-LV"/>
        </w:rPr>
        <w:t>11. Pretendentu atlase:</w:t>
      </w:r>
    </w:p>
    <w:p w14:paraId="7E9A6F84" w14:textId="10D56E48" w:rsidR="00D21457" w:rsidRPr="00B30675" w:rsidRDefault="00D21457" w:rsidP="0090190A">
      <w:pPr>
        <w:spacing w:after="0" w:line="240" w:lineRule="auto"/>
        <w:jc w:val="both"/>
        <w:rPr>
          <w:rFonts w:ascii="Times New Roman" w:eastAsia="Times New Roman" w:hAnsi="Times New Roman"/>
          <w:sz w:val="24"/>
          <w:szCs w:val="24"/>
          <w:lang w:eastAsia="lv-LV"/>
        </w:rPr>
      </w:pPr>
      <w:r w:rsidRPr="00B30675">
        <w:rPr>
          <w:rFonts w:ascii="Times New Roman" w:eastAsia="Times New Roman" w:hAnsi="Times New Roman"/>
          <w:sz w:val="24"/>
          <w:szCs w:val="24"/>
          <w:lang w:eastAsia="lv-LV"/>
        </w:rPr>
        <w:t>11.1. Pretendentu kvalifikācijas prasības un atlases nosacījumi ir obligātai visiem Pretendentiem, kas vēlas iegūt tiesības slēgt Iepirkuma līgumu.</w:t>
      </w:r>
    </w:p>
    <w:p w14:paraId="05B504AE" w14:textId="4F74A952" w:rsidR="00D21457" w:rsidRPr="00B30675" w:rsidRDefault="00D21457" w:rsidP="0090190A">
      <w:pPr>
        <w:spacing w:after="0" w:line="240" w:lineRule="auto"/>
        <w:jc w:val="both"/>
        <w:rPr>
          <w:rFonts w:ascii="Times New Roman" w:eastAsia="Times New Roman" w:hAnsi="Times New Roman"/>
          <w:sz w:val="24"/>
          <w:szCs w:val="24"/>
          <w:lang w:eastAsia="lv-LV"/>
        </w:rPr>
      </w:pPr>
      <w:r w:rsidRPr="00B30675">
        <w:rPr>
          <w:rFonts w:ascii="Times New Roman" w:eastAsia="Times New Roman" w:hAnsi="Times New Roman"/>
          <w:sz w:val="24"/>
          <w:szCs w:val="24"/>
          <w:lang w:eastAsia="lv-LV"/>
        </w:rPr>
        <w:t>11.2. Iesniedzot Iepirkuma nolikumā pieprasītos dokumentus, Pretendents apliecina, ka tā kvalifikācija ir pietiekama Iepirkuma līguma izpildei, kā arī tā pieredze ir atbilstoša Iepirkuma nolikuma prasībām.</w:t>
      </w:r>
    </w:p>
    <w:p w14:paraId="0C4539BE" w14:textId="77777777" w:rsidR="00403724" w:rsidRPr="00B30675" w:rsidRDefault="00403724" w:rsidP="0090190A">
      <w:pPr>
        <w:spacing w:after="0" w:line="240" w:lineRule="auto"/>
        <w:jc w:val="both"/>
        <w:rPr>
          <w:rFonts w:ascii="Times New Roman" w:hAnsi="Times New Roman"/>
          <w:b/>
          <w:sz w:val="24"/>
          <w:szCs w:val="24"/>
        </w:rPr>
      </w:pPr>
    </w:p>
    <w:p w14:paraId="0078DFCD" w14:textId="77777777" w:rsidR="00D21457" w:rsidRPr="00B30675" w:rsidRDefault="00D21457" w:rsidP="0090190A">
      <w:pPr>
        <w:pStyle w:val="Pamatteksts"/>
        <w:widowControl w:val="0"/>
        <w:autoSpaceDE w:val="0"/>
        <w:adjustRightInd w:val="0"/>
        <w:spacing w:after="0" w:line="240" w:lineRule="auto"/>
        <w:rPr>
          <w:rFonts w:ascii="Times New Roman" w:hAnsi="Times New Roman"/>
          <w:b/>
          <w:sz w:val="24"/>
          <w:szCs w:val="24"/>
        </w:rPr>
      </w:pPr>
      <w:r w:rsidRPr="00B30675">
        <w:rPr>
          <w:rFonts w:ascii="Times New Roman" w:hAnsi="Times New Roman"/>
          <w:b/>
          <w:sz w:val="24"/>
          <w:szCs w:val="24"/>
        </w:rPr>
        <w:t>12. Atlases prasības un iesniedzamie dokumenti:</w:t>
      </w:r>
    </w:p>
    <w:tbl>
      <w:tblPr>
        <w:tblStyle w:val="Reatabula1"/>
        <w:tblW w:w="9356" w:type="dxa"/>
        <w:tblInd w:w="-5" w:type="dxa"/>
        <w:tblLook w:val="04A0" w:firstRow="1" w:lastRow="0" w:firstColumn="1" w:lastColumn="0" w:noHBand="0" w:noVBand="1"/>
      </w:tblPr>
      <w:tblGrid>
        <w:gridCol w:w="816"/>
        <w:gridCol w:w="3579"/>
        <w:gridCol w:w="4961"/>
      </w:tblGrid>
      <w:tr w:rsidR="00D21457" w:rsidRPr="00B30675" w14:paraId="36C37579" w14:textId="77777777" w:rsidTr="0053793E">
        <w:tc>
          <w:tcPr>
            <w:tcW w:w="816" w:type="dxa"/>
          </w:tcPr>
          <w:p w14:paraId="382E6728" w14:textId="77777777" w:rsidR="00D21457" w:rsidRPr="00B30675" w:rsidRDefault="00D21457" w:rsidP="0090190A">
            <w:pPr>
              <w:tabs>
                <w:tab w:val="left" w:pos="426"/>
              </w:tabs>
              <w:spacing w:after="0" w:line="240" w:lineRule="auto"/>
              <w:rPr>
                <w:rFonts w:ascii="Times New Roman" w:hAnsi="Times New Roman"/>
                <w:sz w:val="24"/>
                <w:szCs w:val="24"/>
              </w:rPr>
            </w:pPr>
            <w:r w:rsidRPr="00B30675">
              <w:rPr>
                <w:rFonts w:ascii="Times New Roman" w:hAnsi="Times New Roman"/>
                <w:sz w:val="24"/>
                <w:szCs w:val="24"/>
              </w:rPr>
              <w:t>Nr.</w:t>
            </w:r>
          </w:p>
        </w:tc>
        <w:tc>
          <w:tcPr>
            <w:tcW w:w="3579" w:type="dxa"/>
          </w:tcPr>
          <w:p w14:paraId="67383F66" w14:textId="77777777" w:rsidR="00D21457" w:rsidRPr="00B30675" w:rsidRDefault="00D21457" w:rsidP="0090190A">
            <w:pPr>
              <w:tabs>
                <w:tab w:val="left" w:pos="426"/>
              </w:tabs>
              <w:spacing w:after="0" w:line="240" w:lineRule="auto"/>
              <w:jc w:val="both"/>
              <w:rPr>
                <w:rFonts w:ascii="Times New Roman" w:hAnsi="Times New Roman"/>
                <w:sz w:val="24"/>
                <w:szCs w:val="24"/>
              </w:rPr>
            </w:pPr>
            <w:r w:rsidRPr="00B30675">
              <w:rPr>
                <w:rFonts w:ascii="Times New Roman" w:hAnsi="Times New Roman"/>
                <w:sz w:val="24"/>
                <w:szCs w:val="24"/>
              </w:rPr>
              <w:t>Atlases prasība</w:t>
            </w:r>
          </w:p>
        </w:tc>
        <w:tc>
          <w:tcPr>
            <w:tcW w:w="4961" w:type="dxa"/>
          </w:tcPr>
          <w:p w14:paraId="73E51780" w14:textId="77777777" w:rsidR="00D21457" w:rsidRPr="00B30675" w:rsidRDefault="00D21457" w:rsidP="0090190A">
            <w:pPr>
              <w:tabs>
                <w:tab w:val="left" w:pos="426"/>
              </w:tabs>
              <w:spacing w:after="0" w:line="240" w:lineRule="auto"/>
              <w:jc w:val="both"/>
              <w:rPr>
                <w:rFonts w:ascii="Times New Roman" w:hAnsi="Times New Roman"/>
                <w:sz w:val="24"/>
                <w:szCs w:val="24"/>
              </w:rPr>
            </w:pPr>
            <w:r w:rsidRPr="00B30675">
              <w:rPr>
                <w:rFonts w:ascii="Times New Roman" w:hAnsi="Times New Roman"/>
                <w:sz w:val="24"/>
                <w:szCs w:val="24"/>
              </w:rPr>
              <w:t>Iesniedzamie dokumenti</w:t>
            </w:r>
          </w:p>
        </w:tc>
      </w:tr>
      <w:tr w:rsidR="00D21457" w:rsidRPr="00B30675" w14:paraId="78885139" w14:textId="77777777" w:rsidTr="0053793E">
        <w:tc>
          <w:tcPr>
            <w:tcW w:w="816" w:type="dxa"/>
          </w:tcPr>
          <w:p w14:paraId="037E730F" w14:textId="77777777" w:rsidR="00D21457" w:rsidRPr="002327CD" w:rsidRDefault="00D21457" w:rsidP="0090190A">
            <w:pPr>
              <w:tabs>
                <w:tab w:val="left" w:pos="426"/>
              </w:tabs>
              <w:spacing w:after="0" w:line="240" w:lineRule="auto"/>
              <w:rPr>
                <w:rFonts w:ascii="Times New Roman" w:hAnsi="Times New Roman"/>
                <w:sz w:val="24"/>
                <w:szCs w:val="24"/>
              </w:rPr>
            </w:pPr>
            <w:r w:rsidRPr="002327CD">
              <w:rPr>
                <w:rFonts w:ascii="Times New Roman" w:hAnsi="Times New Roman"/>
                <w:sz w:val="24"/>
                <w:szCs w:val="24"/>
              </w:rPr>
              <w:t>12.1.</w:t>
            </w:r>
          </w:p>
        </w:tc>
        <w:tc>
          <w:tcPr>
            <w:tcW w:w="3579" w:type="dxa"/>
          </w:tcPr>
          <w:p w14:paraId="2510C098" w14:textId="77777777" w:rsidR="00D21457" w:rsidRPr="002327CD" w:rsidRDefault="00D21457" w:rsidP="0090190A">
            <w:pPr>
              <w:tabs>
                <w:tab w:val="left" w:pos="426"/>
              </w:tabs>
              <w:spacing w:after="0" w:line="240" w:lineRule="auto"/>
              <w:jc w:val="both"/>
              <w:rPr>
                <w:rFonts w:ascii="Times New Roman" w:hAnsi="Times New Roman"/>
                <w:sz w:val="24"/>
                <w:szCs w:val="24"/>
              </w:rPr>
            </w:pPr>
            <w:r w:rsidRPr="002327CD">
              <w:rPr>
                <w:rFonts w:ascii="Times New Roman" w:hAnsi="Times New Roman"/>
                <w:sz w:val="24"/>
                <w:szCs w:val="24"/>
              </w:rPr>
              <w:t>Pretendenta pieteikums dalībai Iepirkumā.</w:t>
            </w:r>
          </w:p>
        </w:tc>
        <w:tc>
          <w:tcPr>
            <w:tcW w:w="4961" w:type="dxa"/>
          </w:tcPr>
          <w:p w14:paraId="0EB95F43" w14:textId="77777777" w:rsidR="00D21457" w:rsidRPr="002327CD" w:rsidRDefault="00D21457" w:rsidP="0090190A">
            <w:pPr>
              <w:tabs>
                <w:tab w:val="left" w:pos="426"/>
              </w:tabs>
              <w:spacing w:after="0" w:line="240" w:lineRule="auto"/>
              <w:jc w:val="both"/>
              <w:rPr>
                <w:rFonts w:ascii="Times New Roman" w:hAnsi="Times New Roman"/>
                <w:sz w:val="24"/>
                <w:szCs w:val="24"/>
              </w:rPr>
            </w:pPr>
            <w:r w:rsidRPr="002327CD">
              <w:rPr>
                <w:rFonts w:ascii="Times New Roman" w:hAnsi="Times New Roman"/>
                <w:sz w:val="24"/>
                <w:szCs w:val="24"/>
              </w:rPr>
              <w:t>Pretendenta pieteikums dalībai Iepirkumā (Iepirkuma nolikuma 2.pielikums).</w:t>
            </w:r>
          </w:p>
        </w:tc>
      </w:tr>
      <w:tr w:rsidR="00D21457" w:rsidRPr="00B30675" w14:paraId="0E23F808" w14:textId="77777777" w:rsidTr="0053793E">
        <w:tc>
          <w:tcPr>
            <w:tcW w:w="816" w:type="dxa"/>
          </w:tcPr>
          <w:p w14:paraId="20A0E747" w14:textId="77777777" w:rsidR="00D21457" w:rsidRPr="002327CD" w:rsidRDefault="00D21457" w:rsidP="0090190A">
            <w:pPr>
              <w:tabs>
                <w:tab w:val="left" w:pos="426"/>
              </w:tabs>
              <w:spacing w:after="0" w:line="240" w:lineRule="auto"/>
              <w:rPr>
                <w:rFonts w:ascii="Times New Roman" w:hAnsi="Times New Roman"/>
                <w:sz w:val="24"/>
                <w:szCs w:val="24"/>
              </w:rPr>
            </w:pPr>
            <w:r w:rsidRPr="002327CD">
              <w:rPr>
                <w:rFonts w:ascii="Times New Roman" w:hAnsi="Times New Roman"/>
                <w:sz w:val="24"/>
                <w:szCs w:val="24"/>
              </w:rPr>
              <w:t>12.2.</w:t>
            </w:r>
          </w:p>
        </w:tc>
        <w:tc>
          <w:tcPr>
            <w:tcW w:w="3579" w:type="dxa"/>
          </w:tcPr>
          <w:p w14:paraId="57D5541A" w14:textId="5D631DB4" w:rsidR="00D21457" w:rsidRPr="002327CD" w:rsidRDefault="00635757" w:rsidP="0090190A">
            <w:pPr>
              <w:tabs>
                <w:tab w:val="left" w:pos="426"/>
              </w:tabs>
              <w:spacing w:after="0" w:line="240" w:lineRule="auto"/>
              <w:jc w:val="both"/>
              <w:rPr>
                <w:rFonts w:ascii="Times New Roman" w:hAnsi="Times New Roman"/>
                <w:sz w:val="24"/>
                <w:szCs w:val="24"/>
              </w:rPr>
            </w:pPr>
            <w:r w:rsidRPr="002327CD">
              <w:rPr>
                <w:rFonts w:ascii="Times New Roman" w:hAnsi="Times New Roman"/>
                <w:bCs/>
                <w:sz w:val="24"/>
                <w:szCs w:val="24"/>
              </w:rPr>
              <w:t xml:space="preserve">Pretendents ir piegādātājs, kurš ir reģistrēts normatīvajos aktos noteiktajā kārtībā un ir iesniedzis piedāvājumu iepirkumā par </w:t>
            </w:r>
            <w:r w:rsidR="002327CD" w:rsidRPr="002327CD">
              <w:rPr>
                <w:rFonts w:ascii="Times New Roman" w:hAnsi="Times New Roman"/>
                <w:sz w:val="24"/>
                <w:szCs w:val="24"/>
              </w:rPr>
              <w:t>akciju paketes</w:t>
            </w:r>
            <w:r w:rsidRPr="002327CD">
              <w:rPr>
                <w:rFonts w:ascii="Times New Roman" w:hAnsi="Times New Roman"/>
                <w:sz w:val="24"/>
                <w:szCs w:val="24"/>
              </w:rPr>
              <w:t xml:space="preserve"> tirgus vērtības noteikšanu </w:t>
            </w:r>
            <w:r w:rsidRPr="002327CD">
              <w:rPr>
                <w:rFonts w:ascii="Times New Roman" w:hAnsi="Times New Roman"/>
                <w:bCs/>
                <w:sz w:val="24"/>
                <w:szCs w:val="24"/>
              </w:rPr>
              <w:t xml:space="preserve">saskaņā ar </w:t>
            </w:r>
            <w:r w:rsidR="009C79CD">
              <w:rPr>
                <w:rFonts w:ascii="Times New Roman" w:hAnsi="Times New Roman"/>
                <w:bCs/>
                <w:sz w:val="24"/>
                <w:szCs w:val="24"/>
              </w:rPr>
              <w:t>T</w:t>
            </w:r>
            <w:r w:rsidRPr="002327CD">
              <w:rPr>
                <w:rFonts w:ascii="Times New Roman" w:hAnsi="Times New Roman"/>
                <w:sz w:val="24"/>
                <w:szCs w:val="24"/>
              </w:rPr>
              <w:t>ehniskajā specifikācijā noteiktajām prasībām (</w:t>
            </w:r>
            <w:r w:rsidR="00CB2042" w:rsidRPr="002327CD">
              <w:rPr>
                <w:rFonts w:ascii="Times New Roman" w:hAnsi="Times New Roman"/>
                <w:sz w:val="24"/>
                <w:szCs w:val="24"/>
              </w:rPr>
              <w:t>Iepirkuma nolikuma 1.pielikums</w:t>
            </w:r>
            <w:r w:rsidRPr="002327CD">
              <w:rPr>
                <w:rFonts w:ascii="Times New Roman" w:hAnsi="Times New Roman"/>
                <w:sz w:val="24"/>
                <w:szCs w:val="24"/>
              </w:rPr>
              <w:t>)</w:t>
            </w:r>
            <w:r w:rsidR="00D21457" w:rsidRPr="002327CD">
              <w:rPr>
                <w:rFonts w:ascii="Times New Roman" w:hAnsi="Times New Roman"/>
                <w:sz w:val="24"/>
                <w:szCs w:val="24"/>
              </w:rPr>
              <w:t>.</w:t>
            </w:r>
          </w:p>
        </w:tc>
        <w:tc>
          <w:tcPr>
            <w:tcW w:w="4961" w:type="dxa"/>
          </w:tcPr>
          <w:p w14:paraId="2E0843F6" w14:textId="77777777" w:rsidR="00D21457" w:rsidRPr="002327CD" w:rsidRDefault="00D21457" w:rsidP="0090190A">
            <w:pPr>
              <w:tabs>
                <w:tab w:val="left" w:pos="426"/>
              </w:tabs>
              <w:spacing w:after="0" w:line="240" w:lineRule="auto"/>
              <w:jc w:val="both"/>
              <w:rPr>
                <w:rFonts w:ascii="Times New Roman" w:hAnsi="Times New Roman"/>
                <w:sz w:val="24"/>
                <w:szCs w:val="24"/>
              </w:rPr>
            </w:pPr>
            <w:r w:rsidRPr="002327CD">
              <w:rPr>
                <w:rFonts w:ascii="Times New Roman" w:eastAsia="SimSun" w:hAnsi="Times New Roman"/>
                <w:sz w:val="24"/>
                <w:szCs w:val="24"/>
              </w:rPr>
              <w:t>Par Latvijas Republikā reģistrēto Pretendentu reģistrāciju informācija tiks iegūta publiski pieejamā datu bāzē. Pretendentam, kas nav reģistrēts Latvijas Republikas Uzņēmumu reģistra Komercreģistra iestādē vai līdzvērtīgas iestādes Eiropas Savienības valstī, jāiesniedz dokuments, kas apliecina, tā normatīvajos aktos noteikto reģistrāciju. Ārvalstīs reģistrētam Pretendentam jāiesniedz kompetentas attiecīgās valsts institūcijas izsniegtu dokumentu, kas apliecina, ka Pretendents ir reģistrēts atbilstoši tās valsts normatīvo aktu prasībām.</w:t>
            </w:r>
          </w:p>
        </w:tc>
      </w:tr>
      <w:tr w:rsidR="00D21457" w:rsidRPr="00B30675" w14:paraId="5CA235BE" w14:textId="77777777" w:rsidTr="0053793E">
        <w:tc>
          <w:tcPr>
            <w:tcW w:w="816" w:type="dxa"/>
          </w:tcPr>
          <w:p w14:paraId="14EEFF36" w14:textId="77777777" w:rsidR="00D21457" w:rsidRPr="002327CD" w:rsidRDefault="00D21457" w:rsidP="0090190A">
            <w:pPr>
              <w:tabs>
                <w:tab w:val="left" w:pos="426"/>
              </w:tabs>
              <w:spacing w:after="0" w:line="240" w:lineRule="auto"/>
              <w:rPr>
                <w:rFonts w:ascii="Times New Roman" w:hAnsi="Times New Roman"/>
                <w:sz w:val="24"/>
                <w:szCs w:val="24"/>
              </w:rPr>
            </w:pPr>
            <w:r w:rsidRPr="002327CD">
              <w:rPr>
                <w:rFonts w:ascii="Times New Roman" w:hAnsi="Times New Roman"/>
                <w:sz w:val="24"/>
                <w:szCs w:val="24"/>
              </w:rPr>
              <w:t>12.3.</w:t>
            </w:r>
          </w:p>
        </w:tc>
        <w:tc>
          <w:tcPr>
            <w:tcW w:w="3579" w:type="dxa"/>
          </w:tcPr>
          <w:p w14:paraId="2FC165DA" w14:textId="2DF70E62" w:rsidR="00D21457" w:rsidRPr="002327CD" w:rsidRDefault="00D21457" w:rsidP="0090190A">
            <w:pPr>
              <w:tabs>
                <w:tab w:val="left" w:pos="426"/>
              </w:tabs>
              <w:spacing w:after="0" w:line="240" w:lineRule="auto"/>
              <w:jc w:val="both"/>
              <w:rPr>
                <w:rFonts w:ascii="Times New Roman" w:eastAsia="Times New Roman" w:hAnsi="Times New Roman"/>
                <w:sz w:val="24"/>
                <w:szCs w:val="24"/>
              </w:rPr>
            </w:pPr>
            <w:r w:rsidRPr="002327CD">
              <w:rPr>
                <w:rFonts w:ascii="Times New Roman" w:eastAsia="Times New Roman" w:hAnsi="Times New Roman"/>
                <w:sz w:val="24"/>
                <w:szCs w:val="24"/>
              </w:rPr>
              <w:t xml:space="preserve">Uz Pretendentu neattiecas </w:t>
            </w:r>
            <w:r w:rsidR="00311C80" w:rsidRPr="002327CD">
              <w:rPr>
                <w:rFonts w:ascii="Times New Roman" w:hAnsi="Times New Roman"/>
                <w:sz w:val="24"/>
                <w:szCs w:val="24"/>
                <w:lang w:eastAsia="zh-CN"/>
              </w:rPr>
              <w:t>Publisko iepirkumu likuma 42.panta otrās daļas 1., 2., 3., 4. un 11. punktā minētie izslēgšanas iemesli.</w:t>
            </w:r>
          </w:p>
        </w:tc>
        <w:tc>
          <w:tcPr>
            <w:tcW w:w="4961" w:type="dxa"/>
          </w:tcPr>
          <w:p w14:paraId="296D2E9E" w14:textId="77777777" w:rsidR="00D21457" w:rsidRPr="002327CD" w:rsidRDefault="00D21457" w:rsidP="0090190A">
            <w:pPr>
              <w:tabs>
                <w:tab w:val="left" w:pos="426"/>
              </w:tabs>
              <w:spacing w:after="0" w:line="240" w:lineRule="auto"/>
              <w:jc w:val="both"/>
              <w:rPr>
                <w:rFonts w:ascii="Times New Roman" w:eastAsia="SimSun" w:hAnsi="Times New Roman"/>
                <w:sz w:val="24"/>
                <w:szCs w:val="24"/>
              </w:rPr>
            </w:pPr>
            <w:r w:rsidRPr="002327CD">
              <w:rPr>
                <w:rFonts w:ascii="Times New Roman" w:hAnsi="Times New Roman"/>
                <w:sz w:val="24"/>
                <w:szCs w:val="24"/>
              </w:rPr>
              <w:t xml:space="preserve">Pretendenta atbilstības izvērtēšanai Iepirkuma komisija iegūst informāciju Latvijas Republikā spēkā esošajos normatīvajos aktos noteiktajā kārtībā, izmantojot tajos noteikto informācijas sistēmu vai citu Iepirkuma komisijai pieejamu </w:t>
            </w:r>
            <w:r w:rsidRPr="002327CD">
              <w:rPr>
                <w:rFonts w:ascii="Times New Roman" w:hAnsi="Times New Roman"/>
                <w:sz w:val="24"/>
                <w:szCs w:val="24"/>
              </w:rPr>
              <w:lastRenderedPageBreak/>
              <w:t>informāciju, kas ir attiecināma uz izslēgšanas noteikumu pārbaudi.</w:t>
            </w:r>
          </w:p>
        </w:tc>
      </w:tr>
      <w:tr w:rsidR="00D21457" w:rsidRPr="00B30675" w14:paraId="6EB7B799" w14:textId="77777777" w:rsidTr="0053793E">
        <w:tc>
          <w:tcPr>
            <w:tcW w:w="816" w:type="dxa"/>
          </w:tcPr>
          <w:p w14:paraId="55F4ABC3" w14:textId="77777777" w:rsidR="00D21457" w:rsidRPr="002327CD" w:rsidRDefault="00D21457" w:rsidP="0090190A">
            <w:pPr>
              <w:tabs>
                <w:tab w:val="left" w:pos="426"/>
              </w:tabs>
              <w:spacing w:after="0" w:line="240" w:lineRule="auto"/>
              <w:rPr>
                <w:rFonts w:ascii="Times New Roman" w:hAnsi="Times New Roman"/>
                <w:sz w:val="24"/>
                <w:szCs w:val="24"/>
              </w:rPr>
            </w:pPr>
            <w:r w:rsidRPr="002327CD">
              <w:rPr>
                <w:rFonts w:ascii="Times New Roman" w:hAnsi="Times New Roman"/>
                <w:sz w:val="24"/>
                <w:szCs w:val="24"/>
              </w:rPr>
              <w:lastRenderedPageBreak/>
              <w:t>12.4.</w:t>
            </w:r>
          </w:p>
        </w:tc>
        <w:tc>
          <w:tcPr>
            <w:tcW w:w="3579" w:type="dxa"/>
          </w:tcPr>
          <w:p w14:paraId="266E4DB4" w14:textId="40264666" w:rsidR="00D21457" w:rsidRPr="002327CD" w:rsidRDefault="00635757" w:rsidP="0090190A">
            <w:pPr>
              <w:tabs>
                <w:tab w:val="left" w:pos="426"/>
              </w:tabs>
              <w:spacing w:after="0" w:line="240" w:lineRule="auto"/>
              <w:jc w:val="both"/>
              <w:rPr>
                <w:rFonts w:ascii="Times New Roman" w:eastAsia="Times New Roman" w:hAnsi="Times New Roman"/>
                <w:sz w:val="24"/>
                <w:szCs w:val="24"/>
              </w:rPr>
            </w:pPr>
            <w:r w:rsidRPr="002327CD">
              <w:rPr>
                <w:rFonts w:ascii="Times New Roman" w:eastAsia="Times New Roman" w:hAnsi="Times New Roman"/>
                <w:sz w:val="24"/>
                <w:szCs w:val="24"/>
              </w:rPr>
              <w:t xml:space="preserve">Pretendentam ir Publisko personu kapitāla daļu un kapitālsabiedrību pārvaldības likuma 140.panta pirmajā daļā noteiktā nepieciešamā kvalifikācija, lai sniegtu </w:t>
            </w:r>
            <w:r w:rsidR="00CB2042" w:rsidRPr="002327CD">
              <w:rPr>
                <w:rFonts w:ascii="Times New Roman" w:eastAsia="Times New Roman" w:hAnsi="Times New Roman"/>
                <w:sz w:val="24"/>
                <w:szCs w:val="24"/>
              </w:rPr>
              <w:t>I</w:t>
            </w:r>
            <w:r w:rsidRPr="002327CD">
              <w:rPr>
                <w:rFonts w:ascii="Times New Roman" w:eastAsia="Times New Roman" w:hAnsi="Times New Roman"/>
                <w:sz w:val="24"/>
                <w:szCs w:val="24"/>
              </w:rPr>
              <w:t xml:space="preserve">epirkuma priekšmetā noteikto pakalpojumu saskaņā ar </w:t>
            </w:r>
            <w:r w:rsidR="00CB2042" w:rsidRPr="002327CD">
              <w:rPr>
                <w:rFonts w:ascii="Times New Roman" w:eastAsia="Times New Roman" w:hAnsi="Times New Roman"/>
                <w:sz w:val="24"/>
                <w:szCs w:val="24"/>
              </w:rPr>
              <w:t>T</w:t>
            </w:r>
            <w:r w:rsidRPr="002327CD">
              <w:rPr>
                <w:rFonts w:ascii="Times New Roman" w:eastAsia="Times New Roman" w:hAnsi="Times New Roman"/>
                <w:sz w:val="24"/>
                <w:szCs w:val="24"/>
              </w:rPr>
              <w:t>ehniskajā specifikācijā noteiktajām prasībām (</w:t>
            </w:r>
            <w:r w:rsidR="00CB2042" w:rsidRPr="002327CD">
              <w:rPr>
                <w:rFonts w:ascii="Times New Roman" w:hAnsi="Times New Roman"/>
                <w:sz w:val="24"/>
                <w:szCs w:val="24"/>
              </w:rPr>
              <w:t>Iepirkuma nolikuma 1.pielikums</w:t>
            </w:r>
            <w:r w:rsidRPr="002327CD">
              <w:rPr>
                <w:rFonts w:ascii="Times New Roman" w:eastAsia="Times New Roman" w:hAnsi="Times New Roman"/>
                <w:sz w:val="24"/>
                <w:szCs w:val="24"/>
              </w:rPr>
              <w:t>).</w:t>
            </w:r>
          </w:p>
        </w:tc>
        <w:tc>
          <w:tcPr>
            <w:tcW w:w="4961" w:type="dxa"/>
          </w:tcPr>
          <w:p w14:paraId="70A7C183" w14:textId="35E949A2" w:rsidR="00D21457" w:rsidRPr="002327CD" w:rsidRDefault="00195DA5" w:rsidP="0090190A">
            <w:pPr>
              <w:tabs>
                <w:tab w:val="left" w:pos="426"/>
              </w:tabs>
              <w:spacing w:after="0" w:line="240" w:lineRule="auto"/>
              <w:jc w:val="both"/>
              <w:rPr>
                <w:rFonts w:ascii="Times New Roman" w:eastAsia="SimSun" w:hAnsi="Times New Roman"/>
                <w:sz w:val="24"/>
                <w:szCs w:val="24"/>
              </w:rPr>
            </w:pPr>
            <w:r w:rsidRPr="002327CD">
              <w:rPr>
                <w:rFonts w:ascii="Times New Roman" w:hAnsi="Times New Roman"/>
                <w:sz w:val="24"/>
                <w:szCs w:val="24"/>
                <w:u w:val="single"/>
              </w:rPr>
              <w:t>A</w:t>
            </w:r>
            <w:r w:rsidR="00063056" w:rsidRPr="002327CD">
              <w:rPr>
                <w:rFonts w:ascii="Times New Roman" w:hAnsi="Times New Roman"/>
                <w:sz w:val="24"/>
                <w:szCs w:val="24"/>
                <w:u w:val="single"/>
              </w:rPr>
              <w:t>tbilstošu dokumentu</w:t>
            </w:r>
            <w:r w:rsidR="00063056" w:rsidRPr="002327CD">
              <w:rPr>
                <w:rFonts w:ascii="Times New Roman" w:hAnsi="Times New Roman"/>
                <w:sz w:val="24"/>
                <w:szCs w:val="24"/>
              </w:rPr>
              <w:t xml:space="preserve"> (sertifikātu, iegūto profesionālās kvalifikācijas dokumentu, izglītības dokumentu vai tml.) kopijas, kas apliecina, ka Pretendents ir kompetents un tiesīgs veikt biznesa (uzņēmējdarbības) vērtēšanu un atbilst Publisko personu kapitāla daļu un kapitālsabiedrību pārvaldības likuma 140.panta pirmajā daļā noteiktajām prasībām.</w:t>
            </w:r>
          </w:p>
        </w:tc>
      </w:tr>
      <w:tr w:rsidR="009D6CDB" w:rsidRPr="00B30675" w14:paraId="62753990" w14:textId="77777777" w:rsidTr="0053793E">
        <w:tc>
          <w:tcPr>
            <w:tcW w:w="816" w:type="dxa"/>
          </w:tcPr>
          <w:p w14:paraId="1E73B14D" w14:textId="06BCBE50" w:rsidR="009D6CDB" w:rsidRPr="002327CD" w:rsidRDefault="009D6CDB" w:rsidP="0090190A">
            <w:pPr>
              <w:tabs>
                <w:tab w:val="left" w:pos="426"/>
              </w:tabs>
              <w:spacing w:after="0" w:line="240" w:lineRule="auto"/>
              <w:rPr>
                <w:rFonts w:ascii="Times New Roman" w:hAnsi="Times New Roman"/>
                <w:sz w:val="24"/>
                <w:szCs w:val="24"/>
              </w:rPr>
            </w:pPr>
            <w:r w:rsidRPr="002327CD">
              <w:rPr>
                <w:rFonts w:ascii="Times New Roman" w:hAnsi="Times New Roman"/>
                <w:sz w:val="24"/>
                <w:szCs w:val="24"/>
              </w:rPr>
              <w:t>12.5.</w:t>
            </w:r>
          </w:p>
        </w:tc>
        <w:tc>
          <w:tcPr>
            <w:tcW w:w="3579" w:type="dxa"/>
          </w:tcPr>
          <w:p w14:paraId="57659B4E" w14:textId="75314E37" w:rsidR="009D6CDB" w:rsidRPr="002327CD" w:rsidRDefault="00A432AA" w:rsidP="0090190A">
            <w:pPr>
              <w:tabs>
                <w:tab w:val="left" w:pos="426"/>
              </w:tabs>
              <w:spacing w:after="0" w:line="240" w:lineRule="auto"/>
              <w:jc w:val="both"/>
              <w:rPr>
                <w:rFonts w:ascii="Times New Roman" w:eastAsia="Times New Roman" w:hAnsi="Times New Roman"/>
                <w:sz w:val="24"/>
                <w:szCs w:val="24"/>
              </w:rPr>
            </w:pPr>
            <w:r w:rsidRPr="002327CD">
              <w:rPr>
                <w:rFonts w:ascii="Times New Roman" w:hAnsi="Times New Roman"/>
                <w:sz w:val="24"/>
                <w:szCs w:val="24"/>
              </w:rPr>
              <w:t>Pretendentam ir apdrošināta profesionālās darbības vispārējā civiltiesiskā atbildība ar kopējo atbildības limitu ne mazāku kā 100</w:t>
            </w:r>
            <w:r w:rsidR="007919C8" w:rsidRPr="002327CD">
              <w:rPr>
                <w:rFonts w:ascii="Times New Roman" w:hAnsi="Times New Roman"/>
                <w:sz w:val="24"/>
                <w:szCs w:val="24"/>
              </w:rPr>
              <w:t>’</w:t>
            </w:r>
            <w:r w:rsidRPr="002327CD">
              <w:rPr>
                <w:rFonts w:ascii="Times New Roman" w:hAnsi="Times New Roman"/>
                <w:sz w:val="24"/>
                <w:szCs w:val="24"/>
              </w:rPr>
              <w:t>000</w:t>
            </w:r>
            <w:r w:rsidR="00311C80" w:rsidRPr="002327CD">
              <w:rPr>
                <w:rFonts w:ascii="Times New Roman" w:hAnsi="Times New Roman"/>
                <w:sz w:val="24"/>
                <w:szCs w:val="24"/>
              </w:rPr>
              <w:t xml:space="preserve"> EUR (viens simts tūkstoši </w:t>
            </w:r>
            <w:r w:rsidR="00311C80" w:rsidRPr="002327CD">
              <w:rPr>
                <w:rFonts w:ascii="Times New Roman" w:hAnsi="Times New Roman"/>
                <w:i/>
                <w:iCs/>
                <w:sz w:val="24"/>
                <w:szCs w:val="24"/>
              </w:rPr>
              <w:t>euro</w:t>
            </w:r>
            <w:r w:rsidR="00311C80" w:rsidRPr="002327CD">
              <w:rPr>
                <w:rFonts w:ascii="Times New Roman" w:hAnsi="Times New Roman"/>
                <w:sz w:val="24"/>
                <w:szCs w:val="24"/>
              </w:rPr>
              <w:t>)</w:t>
            </w:r>
            <w:r w:rsidRPr="002327CD">
              <w:rPr>
                <w:rFonts w:ascii="Times New Roman" w:hAnsi="Times New Roman"/>
                <w:sz w:val="24"/>
                <w:szCs w:val="24"/>
              </w:rPr>
              <w:t>.</w:t>
            </w:r>
          </w:p>
        </w:tc>
        <w:tc>
          <w:tcPr>
            <w:tcW w:w="4961" w:type="dxa"/>
          </w:tcPr>
          <w:p w14:paraId="7003F259" w14:textId="1017DC34" w:rsidR="009D6CDB" w:rsidRPr="002327CD" w:rsidRDefault="009277A9" w:rsidP="0090190A">
            <w:pPr>
              <w:tabs>
                <w:tab w:val="left" w:pos="426"/>
              </w:tabs>
              <w:spacing w:after="0" w:line="240" w:lineRule="auto"/>
              <w:jc w:val="both"/>
              <w:rPr>
                <w:rFonts w:ascii="Times New Roman" w:hAnsi="Times New Roman"/>
                <w:sz w:val="24"/>
                <w:szCs w:val="24"/>
              </w:rPr>
            </w:pPr>
            <w:r w:rsidRPr="002327CD">
              <w:rPr>
                <w:rFonts w:ascii="Times New Roman" w:hAnsi="Times New Roman"/>
                <w:sz w:val="24"/>
                <w:szCs w:val="24"/>
                <w:lang w:eastAsia="zh-CN"/>
              </w:rPr>
              <w:t xml:space="preserve">Pretendents iesniedz spēkā esošas profesionālās civiltiesiskās atbildības apdrošināšanas polises kopiju </w:t>
            </w:r>
            <w:r w:rsidRPr="002327CD">
              <w:rPr>
                <w:rFonts w:ascii="Times New Roman" w:hAnsi="Times New Roman"/>
                <w:sz w:val="24"/>
                <w:szCs w:val="24"/>
              </w:rPr>
              <w:t xml:space="preserve">vai rakstisku apliecinājumu, ka Pretendents </w:t>
            </w:r>
            <w:r w:rsidRPr="002327CD">
              <w:rPr>
                <w:rFonts w:ascii="Times New Roman" w:eastAsia="Times New Roman" w:hAnsi="Times New Roman"/>
                <w:sz w:val="24"/>
                <w:szCs w:val="24"/>
                <w:lang w:eastAsia="lv-LV"/>
              </w:rPr>
              <w:t>apņemas noslēgt līgumu par civiltiesiskās atbildības apdrošināšanu vienlaicīgi ar Iepirkuma līguma noslēgšanu</w:t>
            </w:r>
            <w:r w:rsidRPr="002327CD">
              <w:rPr>
                <w:rFonts w:ascii="Times New Roman" w:hAnsi="Times New Roman"/>
                <w:sz w:val="24"/>
                <w:szCs w:val="24"/>
              </w:rPr>
              <w:t>.</w:t>
            </w:r>
          </w:p>
        </w:tc>
      </w:tr>
      <w:tr w:rsidR="00A940AB" w:rsidRPr="00B30675" w14:paraId="2E3CB619" w14:textId="77777777" w:rsidTr="0053793E">
        <w:tc>
          <w:tcPr>
            <w:tcW w:w="816" w:type="dxa"/>
          </w:tcPr>
          <w:p w14:paraId="190B4FE9" w14:textId="44523A46" w:rsidR="00A940AB" w:rsidRPr="002327CD" w:rsidRDefault="00A940AB" w:rsidP="0090190A">
            <w:pPr>
              <w:tabs>
                <w:tab w:val="left" w:pos="426"/>
              </w:tabs>
              <w:spacing w:after="0" w:line="240" w:lineRule="auto"/>
              <w:rPr>
                <w:rFonts w:ascii="Times New Roman" w:hAnsi="Times New Roman"/>
                <w:sz w:val="24"/>
                <w:szCs w:val="24"/>
              </w:rPr>
            </w:pPr>
            <w:r w:rsidRPr="002327CD">
              <w:rPr>
                <w:rFonts w:ascii="Times New Roman" w:hAnsi="Times New Roman"/>
                <w:sz w:val="24"/>
                <w:szCs w:val="24"/>
              </w:rPr>
              <w:t>12.</w:t>
            </w:r>
            <w:r w:rsidR="009D6CDB" w:rsidRPr="002327CD">
              <w:rPr>
                <w:rFonts w:ascii="Times New Roman" w:hAnsi="Times New Roman"/>
                <w:sz w:val="24"/>
                <w:szCs w:val="24"/>
              </w:rPr>
              <w:t>6</w:t>
            </w:r>
            <w:r w:rsidRPr="002327CD">
              <w:rPr>
                <w:rFonts w:ascii="Times New Roman" w:hAnsi="Times New Roman"/>
                <w:sz w:val="24"/>
                <w:szCs w:val="24"/>
              </w:rPr>
              <w:t>.</w:t>
            </w:r>
          </w:p>
        </w:tc>
        <w:tc>
          <w:tcPr>
            <w:tcW w:w="3579" w:type="dxa"/>
          </w:tcPr>
          <w:p w14:paraId="620563B3" w14:textId="09F96409" w:rsidR="00A940AB" w:rsidRPr="002327CD" w:rsidRDefault="00A940AB" w:rsidP="0090190A">
            <w:pPr>
              <w:tabs>
                <w:tab w:val="left" w:pos="426"/>
              </w:tabs>
              <w:spacing w:after="0" w:line="240" w:lineRule="auto"/>
              <w:jc w:val="both"/>
              <w:rPr>
                <w:rFonts w:ascii="Times New Roman" w:eastAsia="Times New Roman" w:hAnsi="Times New Roman"/>
                <w:sz w:val="24"/>
                <w:szCs w:val="24"/>
              </w:rPr>
            </w:pPr>
            <w:r w:rsidRPr="002327CD">
              <w:rPr>
                <w:rFonts w:ascii="Times New Roman" w:eastAsia="Times New Roman" w:hAnsi="Times New Roman"/>
                <w:sz w:val="24"/>
                <w:szCs w:val="24"/>
              </w:rPr>
              <w:t xml:space="preserve">Pretendentam </w:t>
            </w:r>
            <w:r w:rsidR="001A3813" w:rsidRPr="002327CD">
              <w:rPr>
                <w:rFonts w:ascii="Times New Roman" w:hAnsi="Times New Roman"/>
                <w:sz w:val="24"/>
                <w:szCs w:val="24"/>
              </w:rPr>
              <w:t>iepriekšējos 3 (trīs) gados līdz piedāvājuma iesniegšanas dienai</w:t>
            </w:r>
            <w:r w:rsidR="009D6CDB" w:rsidRPr="002327CD">
              <w:rPr>
                <w:rFonts w:ascii="Times New Roman" w:eastAsia="Times New Roman" w:hAnsi="Times New Roman"/>
                <w:sz w:val="24"/>
                <w:szCs w:val="24"/>
              </w:rPr>
              <w:t xml:space="preserve"> </w:t>
            </w:r>
            <w:r w:rsidRPr="002327CD">
              <w:rPr>
                <w:rFonts w:ascii="Times New Roman" w:eastAsia="Times New Roman" w:hAnsi="Times New Roman"/>
                <w:sz w:val="24"/>
                <w:szCs w:val="24"/>
              </w:rPr>
              <w:t>ir pieredze</w:t>
            </w:r>
            <w:r w:rsidR="009D6CDB" w:rsidRPr="002327CD">
              <w:rPr>
                <w:rFonts w:ascii="Times New Roman" w:eastAsia="Times New Roman" w:hAnsi="Times New Roman"/>
                <w:sz w:val="24"/>
                <w:szCs w:val="24"/>
              </w:rPr>
              <w:t xml:space="preserve"> </w:t>
            </w:r>
            <w:r w:rsidRPr="002327CD">
              <w:rPr>
                <w:rFonts w:ascii="Times New Roman" w:eastAsia="Times New Roman" w:hAnsi="Times New Roman"/>
                <w:sz w:val="24"/>
                <w:szCs w:val="24"/>
              </w:rPr>
              <w:t>biznesa (uzņēmējdarbības) vērtēšanā gada pārskatu sagatavošanas mērķiem, mantiskā ieguldījuma novērtēšanas mērķiem vai citiem mērķiem un</w:t>
            </w:r>
            <w:r w:rsidR="009D6CDB" w:rsidRPr="002327CD">
              <w:rPr>
                <w:rFonts w:ascii="Times New Roman" w:eastAsia="Times New Roman" w:hAnsi="Times New Roman"/>
                <w:sz w:val="24"/>
                <w:szCs w:val="24"/>
              </w:rPr>
              <w:t xml:space="preserve"> </w:t>
            </w:r>
            <w:r w:rsidR="00413581">
              <w:rPr>
                <w:rFonts w:ascii="Times New Roman" w:eastAsia="Times New Roman" w:hAnsi="Times New Roman"/>
                <w:sz w:val="24"/>
                <w:szCs w:val="24"/>
              </w:rPr>
              <w:t>P</w:t>
            </w:r>
            <w:r w:rsidR="009D6CDB" w:rsidRPr="002327CD">
              <w:rPr>
                <w:rFonts w:ascii="Times New Roman" w:eastAsia="Times New Roman" w:hAnsi="Times New Roman"/>
                <w:sz w:val="24"/>
                <w:szCs w:val="24"/>
              </w:rPr>
              <w:t xml:space="preserve">retendents </w:t>
            </w:r>
            <w:r w:rsidRPr="002327CD">
              <w:rPr>
                <w:rFonts w:ascii="Times New Roman" w:eastAsia="Times New Roman" w:hAnsi="Times New Roman"/>
                <w:sz w:val="24"/>
                <w:szCs w:val="24"/>
              </w:rPr>
              <w:t>ir vei</w:t>
            </w:r>
            <w:r w:rsidR="009D6CDB" w:rsidRPr="002327CD">
              <w:rPr>
                <w:rFonts w:ascii="Times New Roman" w:eastAsia="Times New Roman" w:hAnsi="Times New Roman"/>
                <w:sz w:val="24"/>
                <w:szCs w:val="24"/>
              </w:rPr>
              <w:t>cis</w:t>
            </w:r>
            <w:r w:rsidRPr="002327CD">
              <w:rPr>
                <w:rFonts w:ascii="Times New Roman" w:eastAsia="Times New Roman" w:hAnsi="Times New Roman"/>
                <w:sz w:val="24"/>
                <w:szCs w:val="24"/>
              </w:rPr>
              <w:t xml:space="preserve"> </w:t>
            </w:r>
            <w:r w:rsidRPr="00D51F76">
              <w:rPr>
                <w:rFonts w:ascii="Times New Roman" w:eastAsia="Times New Roman" w:hAnsi="Times New Roman"/>
                <w:sz w:val="24"/>
                <w:szCs w:val="24"/>
                <w:u w:val="single"/>
              </w:rPr>
              <w:t xml:space="preserve">vismaz </w:t>
            </w:r>
            <w:r w:rsidR="009D6CDB" w:rsidRPr="00D51F76">
              <w:rPr>
                <w:rFonts w:ascii="Times New Roman" w:eastAsia="Times New Roman" w:hAnsi="Times New Roman"/>
                <w:sz w:val="24"/>
                <w:szCs w:val="24"/>
                <w:u w:val="single"/>
              </w:rPr>
              <w:t>6</w:t>
            </w:r>
            <w:r w:rsidRPr="00D51F76">
              <w:rPr>
                <w:rFonts w:ascii="Times New Roman" w:eastAsia="Times New Roman" w:hAnsi="Times New Roman"/>
                <w:sz w:val="24"/>
                <w:szCs w:val="24"/>
                <w:u w:val="single"/>
              </w:rPr>
              <w:t xml:space="preserve"> (</w:t>
            </w:r>
            <w:r w:rsidR="009D6CDB" w:rsidRPr="00D51F76">
              <w:rPr>
                <w:rFonts w:ascii="Times New Roman" w:eastAsia="Times New Roman" w:hAnsi="Times New Roman"/>
                <w:sz w:val="24"/>
                <w:szCs w:val="24"/>
                <w:u w:val="single"/>
              </w:rPr>
              <w:t>seš</w:t>
            </w:r>
            <w:r w:rsidR="005F56BF" w:rsidRPr="00D51F76">
              <w:rPr>
                <w:rFonts w:ascii="Times New Roman" w:eastAsia="Times New Roman" w:hAnsi="Times New Roman"/>
                <w:sz w:val="24"/>
                <w:szCs w:val="24"/>
                <w:u w:val="single"/>
              </w:rPr>
              <w:t>us</w:t>
            </w:r>
            <w:r w:rsidRPr="00D51F76">
              <w:rPr>
                <w:rFonts w:ascii="Times New Roman" w:eastAsia="Times New Roman" w:hAnsi="Times New Roman"/>
                <w:sz w:val="24"/>
                <w:szCs w:val="24"/>
                <w:u w:val="single"/>
              </w:rPr>
              <w:t>)</w:t>
            </w:r>
            <w:r w:rsidRPr="002327CD">
              <w:rPr>
                <w:rFonts w:ascii="Times New Roman" w:eastAsia="Times New Roman" w:hAnsi="Times New Roman"/>
                <w:sz w:val="24"/>
                <w:szCs w:val="24"/>
              </w:rPr>
              <w:t xml:space="preserve"> biznesa (uzņēmējdarbības) </w:t>
            </w:r>
            <w:r w:rsidR="009D6CDB" w:rsidRPr="002327CD">
              <w:rPr>
                <w:rFonts w:ascii="Times New Roman" w:eastAsia="Times New Roman" w:hAnsi="Times New Roman"/>
                <w:sz w:val="24"/>
                <w:szCs w:val="24"/>
              </w:rPr>
              <w:t>no</w:t>
            </w:r>
            <w:r w:rsidRPr="002327CD">
              <w:rPr>
                <w:rFonts w:ascii="Times New Roman" w:eastAsia="Times New Roman" w:hAnsi="Times New Roman"/>
                <w:sz w:val="24"/>
                <w:szCs w:val="24"/>
              </w:rPr>
              <w:t>vērtējum</w:t>
            </w:r>
            <w:r w:rsidR="009D6CDB" w:rsidRPr="002327CD">
              <w:rPr>
                <w:rFonts w:ascii="Times New Roman" w:eastAsia="Times New Roman" w:hAnsi="Times New Roman"/>
                <w:sz w:val="24"/>
                <w:szCs w:val="24"/>
              </w:rPr>
              <w:t xml:space="preserve">us, no kuriem </w:t>
            </w:r>
            <w:r w:rsidR="009D6CDB" w:rsidRPr="00D51F76">
              <w:rPr>
                <w:rFonts w:ascii="Times New Roman" w:eastAsia="Times New Roman" w:hAnsi="Times New Roman"/>
                <w:sz w:val="24"/>
                <w:szCs w:val="24"/>
                <w:u w:val="single"/>
              </w:rPr>
              <w:t>vismaz 3 (trīs)</w:t>
            </w:r>
            <w:r w:rsidR="009D6CDB" w:rsidRPr="002327CD">
              <w:rPr>
                <w:rFonts w:ascii="Times New Roman" w:eastAsia="Times New Roman" w:hAnsi="Times New Roman"/>
                <w:sz w:val="24"/>
                <w:szCs w:val="24"/>
              </w:rPr>
              <w:t xml:space="preserve"> vērtēt</w:t>
            </w:r>
            <w:r w:rsidR="00E94DCF" w:rsidRPr="002327CD">
              <w:rPr>
                <w:rFonts w:ascii="Times New Roman" w:eastAsia="Times New Roman" w:hAnsi="Times New Roman"/>
                <w:sz w:val="24"/>
                <w:szCs w:val="24"/>
              </w:rPr>
              <w:t>ās</w:t>
            </w:r>
            <w:r w:rsidR="009D6CDB" w:rsidRPr="002327CD">
              <w:rPr>
                <w:rFonts w:ascii="Times New Roman" w:eastAsia="Times New Roman" w:hAnsi="Times New Roman"/>
                <w:sz w:val="24"/>
                <w:szCs w:val="24"/>
              </w:rPr>
              <w:t xml:space="preserve"> </w:t>
            </w:r>
            <w:r w:rsidR="00E94DCF" w:rsidRPr="002327CD">
              <w:rPr>
                <w:rFonts w:ascii="Times New Roman" w:eastAsia="Times New Roman" w:hAnsi="Times New Roman"/>
                <w:sz w:val="24"/>
                <w:szCs w:val="24"/>
              </w:rPr>
              <w:t>kapitālsabiedrības</w:t>
            </w:r>
            <w:r w:rsidR="009D6CDB" w:rsidRPr="002327CD">
              <w:rPr>
                <w:rFonts w:ascii="Times New Roman" w:eastAsia="Times New Roman" w:hAnsi="Times New Roman"/>
                <w:sz w:val="24"/>
                <w:szCs w:val="24"/>
              </w:rPr>
              <w:t xml:space="preserve"> atbilst </w:t>
            </w:r>
            <w:r w:rsidR="00E7734E">
              <w:rPr>
                <w:rFonts w:ascii="Times New Roman" w:eastAsia="Times New Roman" w:hAnsi="Times New Roman"/>
                <w:sz w:val="24"/>
                <w:szCs w:val="24"/>
              </w:rPr>
              <w:t>vismaz vienam no šādiem</w:t>
            </w:r>
            <w:r w:rsidR="009D6CDB" w:rsidRPr="002327CD">
              <w:rPr>
                <w:rFonts w:ascii="Times New Roman" w:eastAsia="Times New Roman" w:hAnsi="Times New Roman"/>
                <w:sz w:val="24"/>
                <w:szCs w:val="24"/>
              </w:rPr>
              <w:t xml:space="preserve"> kritērijiem: (I) aktīvu kopsumma nav mazāka par </w:t>
            </w:r>
            <w:r w:rsidR="00C27B59" w:rsidRPr="002327CD">
              <w:rPr>
                <w:rFonts w:ascii="Times New Roman" w:eastAsia="Times New Roman" w:hAnsi="Times New Roman"/>
                <w:sz w:val="24"/>
                <w:szCs w:val="24"/>
              </w:rPr>
              <w:t xml:space="preserve">4 </w:t>
            </w:r>
            <w:r w:rsidR="009D6CDB" w:rsidRPr="002327CD">
              <w:rPr>
                <w:rFonts w:ascii="Times New Roman" w:eastAsia="Times New Roman" w:hAnsi="Times New Roman"/>
                <w:sz w:val="24"/>
                <w:szCs w:val="24"/>
              </w:rPr>
              <w:t>(</w:t>
            </w:r>
            <w:r w:rsidR="00C27B59" w:rsidRPr="002327CD">
              <w:rPr>
                <w:rFonts w:ascii="Times New Roman" w:eastAsia="Times New Roman" w:hAnsi="Times New Roman"/>
                <w:sz w:val="24"/>
                <w:szCs w:val="24"/>
              </w:rPr>
              <w:t>četriem</w:t>
            </w:r>
            <w:r w:rsidR="009D6CDB" w:rsidRPr="002327CD">
              <w:rPr>
                <w:rFonts w:ascii="Times New Roman" w:eastAsia="Times New Roman" w:hAnsi="Times New Roman"/>
                <w:sz w:val="24"/>
                <w:szCs w:val="24"/>
              </w:rPr>
              <w:t xml:space="preserve">) milj. </w:t>
            </w:r>
            <w:r w:rsidR="009D6CDB" w:rsidRPr="002327CD">
              <w:rPr>
                <w:rFonts w:ascii="Times New Roman" w:eastAsia="Times New Roman" w:hAnsi="Times New Roman"/>
                <w:i/>
                <w:iCs/>
                <w:sz w:val="24"/>
                <w:szCs w:val="24"/>
              </w:rPr>
              <w:t>euro</w:t>
            </w:r>
            <w:r w:rsidR="009D6CDB" w:rsidRPr="002327CD">
              <w:rPr>
                <w:rFonts w:ascii="Times New Roman" w:eastAsia="Times New Roman" w:hAnsi="Times New Roman"/>
                <w:sz w:val="24"/>
                <w:szCs w:val="24"/>
              </w:rPr>
              <w:t xml:space="preserve"> </w:t>
            </w:r>
            <w:r w:rsidR="009D6CDB" w:rsidRPr="002327CD">
              <w:rPr>
                <w:rFonts w:ascii="Times New Roman" w:eastAsia="Times New Roman" w:hAnsi="Times New Roman"/>
                <w:b/>
                <w:bCs/>
                <w:sz w:val="24"/>
                <w:szCs w:val="24"/>
              </w:rPr>
              <w:t>vai</w:t>
            </w:r>
            <w:r w:rsidR="009D6CDB" w:rsidRPr="002327CD">
              <w:rPr>
                <w:rFonts w:ascii="Times New Roman" w:eastAsia="Times New Roman" w:hAnsi="Times New Roman"/>
                <w:sz w:val="24"/>
                <w:szCs w:val="24"/>
              </w:rPr>
              <w:t xml:space="preserve"> (II) gada neto apgrozījums nav mazāks par </w:t>
            </w:r>
            <w:r w:rsidR="00C27B59" w:rsidRPr="002327CD">
              <w:rPr>
                <w:rFonts w:ascii="Times New Roman" w:eastAsia="Times New Roman" w:hAnsi="Times New Roman"/>
                <w:sz w:val="24"/>
                <w:szCs w:val="24"/>
              </w:rPr>
              <w:t xml:space="preserve">5 </w:t>
            </w:r>
            <w:r w:rsidR="009D6CDB" w:rsidRPr="002327CD">
              <w:rPr>
                <w:rFonts w:ascii="Times New Roman" w:eastAsia="Times New Roman" w:hAnsi="Times New Roman"/>
                <w:sz w:val="24"/>
                <w:szCs w:val="24"/>
              </w:rPr>
              <w:t>(</w:t>
            </w:r>
            <w:r w:rsidR="00C27B59" w:rsidRPr="002327CD">
              <w:rPr>
                <w:rFonts w:ascii="Times New Roman" w:eastAsia="Times New Roman" w:hAnsi="Times New Roman"/>
                <w:sz w:val="24"/>
                <w:szCs w:val="24"/>
              </w:rPr>
              <w:t>pieciem</w:t>
            </w:r>
            <w:r w:rsidR="009D6CDB" w:rsidRPr="002327CD">
              <w:rPr>
                <w:rFonts w:ascii="Times New Roman" w:eastAsia="Times New Roman" w:hAnsi="Times New Roman"/>
                <w:sz w:val="24"/>
                <w:szCs w:val="24"/>
              </w:rPr>
              <w:t xml:space="preserve">) milj. </w:t>
            </w:r>
            <w:r w:rsidR="009D6CDB" w:rsidRPr="002327CD">
              <w:rPr>
                <w:rFonts w:ascii="Times New Roman" w:eastAsia="Times New Roman" w:hAnsi="Times New Roman"/>
                <w:i/>
                <w:iCs/>
                <w:sz w:val="24"/>
                <w:szCs w:val="24"/>
              </w:rPr>
              <w:t>euro</w:t>
            </w:r>
            <w:r w:rsidR="009D6CDB" w:rsidRPr="002327CD">
              <w:rPr>
                <w:rFonts w:ascii="Times New Roman" w:eastAsia="Times New Roman" w:hAnsi="Times New Roman"/>
                <w:sz w:val="24"/>
                <w:szCs w:val="24"/>
              </w:rPr>
              <w:t>.</w:t>
            </w:r>
          </w:p>
        </w:tc>
        <w:tc>
          <w:tcPr>
            <w:tcW w:w="4961" w:type="dxa"/>
          </w:tcPr>
          <w:p w14:paraId="389AC0BE" w14:textId="77777777" w:rsidR="00A940AB" w:rsidRPr="002327CD" w:rsidRDefault="00A940AB" w:rsidP="0090190A">
            <w:pPr>
              <w:tabs>
                <w:tab w:val="left" w:pos="426"/>
              </w:tabs>
              <w:spacing w:after="0" w:line="240" w:lineRule="auto"/>
              <w:jc w:val="both"/>
              <w:rPr>
                <w:rFonts w:ascii="Times New Roman" w:eastAsia="Times New Roman" w:hAnsi="Times New Roman"/>
                <w:sz w:val="24"/>
                <w:szCs w:val="24"/>
              </w:rPr>
            </w:pPr>
            <w:r w:rsidRPr="002327CD">
              <w:rPr>
                <w:rFonts w:ascii="Times New Roman" w:eastAsia="Times New Roman" w:hAnsi="Times New Roman"/>
                <w:sz w:val="24"/>
                <w:szCs w:val="24"/>
                <w:u w:val="single"/>
              </w:rPr>
              <w:t>Pretendenta pieredzes apraksts</w:t>
            </w:r>
            <w:r w:rsidRPr="002327CD">
              <w:rPr>
                <w:rFonts w:ascii="Times New Roman" w:eastAsia="Times New Roman" w:hAnsi="Times New Roman"/>
                <w:sz w:val="24"/>
                <w:szCs w:val="24"/>
              </w:rPr>
              <w:t xml:space="preserve"> (</w:t>
            </w:r>
            <w:r w:rsidR="009277A9" w:rsidRPr="002327CD">
              <w:rPr>
                <w:rFonts w:ascii="Times New Roman" w:hAnsi="Times New Roman"/>
                <w:sz w:val="24"/>
                <w:szCs w:val="24"/>
              </w:rPr>
              <w:t>Iepirkuma nolikuma 3.pielikums</w:t>
            </w:r>
            <w:r w:rsidRPr="002327CD">
              <w:rPr>
                <w:rFonts w:ascii="Times New Roman" w:eastAsia="Times New Roman" w:hAnsi="Times New Roman"/>
                <w:sz w:val="24"/>
                <w:szCs w:val="24"/>
              </w:rPr>
              <w:t xml:space="preserve">), kas apliecina Pretendenta pieredzes atbilstību </w:t>
            </w:r>
            <w:r w:rsidR="001A3813" w:rsidRPr="002327CD">
              <w:rPr>
                <w:rFonts w:ascii="Times New Roman" w:eastAsia="Times New Roman" w:hAnsi="Times New Roman"/>
                <w:sz w:val="24"/>
                <w:szCs w:val="24"/>
              </w:rPr>
              <w:t xml:space="preserve">Iepirkuma </w:t>
            </w:r>
            <w:r w:rsidR="006C1744" w:rsidRPr="002327CD">
              <w:rPr>
                <w:rFonts w:ascii="Times New Roman" w:eastAsia="Times New Roman" w:hAnsi="Times New Roman"/>
                <w:sz w:val="24"/>
                <w:szCs w:val="24"/>
              </w:rPr>
              <w:t>n</w:t>
            </w:r>
            <w:r w:rsidRPr="002327CD">
              <w:rPr>
                <w:rFonts w:ascii="Times New Roman" w:eastAsia="Times New Roman" w:hAnsi="Times New Roman"/>
                <w:sz w:val="24"/>
                <w:szCs w:val="24"/>
              </w:rPr>
              <w:t xml:space="preserve">olikuma pretendentiem </w:t>
            </w:r>
            <w:r w:rsidR="00195DA5" w:rsidRPr="002327CD">
              <w:rPr>
                <w:rFonts w:ascii="Times New Roman" w:eastAsia="Times New Roman" w:hAnsi="Times New Roman"/>
                <w:sz w:val="24"/>
                <w:szCs w:val="24"/>
              </w:rPr>
              <w:t>12.</w:t>
            </w:r>
            <w:r w:rsidR="005F56BF" w:rsidRPr="002327CD">
              <w:rPr>
                <w:rFonts w:ascii="Times New Roman" w:eastAsia="Times New Roman" w:hAnsi="Times New Roman"/>
                <w:sz w:val="24"/>
                <w:szCs w:val="24"/>
              </w:rPr>
              <w:t>6</w:t>
            </w:r>
            <w:r w:rsidR="00195DA5" w:rsidRPr="002327CD">
              <w:rPr>
                <w:rFonts w:ascii="Times New Roman" w:eastAsia="Times New Roman" w:hAnsi="Times New Roman"/>
                <w:sz w:val="24"/>
                <w:szCs w:val="24"/>
              </w:rPr>
              <w:t>.</w:t>
            </w:r>
            <w:r w:rsidRPr="002327CD">
              <w:rPr>
                <w:rFonts w:ascii="Times New Roman" w:eastAsia="Times New Roman" w:hAnsi="Times New Roman"/>
                <w:sz w:val="24"/>
                <w:szCs w:val="24"/>
              </w:rPr>
              <w:t xml:space="preserve">punktā izvirzītajām prasībām ar vismaz </w:t>
            </w:r>
            <w:r w:rsidR="005F56BF" w:rsidRPr="002327CD">
              <w:rPr>
                <w:rFonts w:ascii="Times New Roman" w:eastAsia="Times New Roman" w:hAnsi="Times New Roman"/>
                <w:sz w:val="24"/>
                <w:szCs w:val="24"/>
              </w:rPr>
              <w:t>6</w:t>
            </w:r>
            <w:r w:rsidRPr="002327CD">
              <w:rPr>
                <w:rFonts w:ascii="Times New Roman" w:eastAsia="Times New Roman" w:hAnsi="Times New Roman"/>
                <w:sz w:val="24"/>
                <w:szCs w:val="24"/>
              </w:rPr>
              <w:t xml:space="preserve"> (</w:t>
            </w:r>
            <w:r w:rsidR="005F56BF" w:rsidRPr="002327CD">
              <w:rPr>
                <w:rFonts w:ascii="Times New Roman" w:eastAsia="Times New Roman" w:hAnsi="Times New Roman"/>
                <w:sz w:val="24"/>
                <w:szCs w:val="24"/>
              </w:rPr>
              <w:t>sešu</w:t>
            </w:r>
            <w:r w:rsidRPr="002327CD">
              <w:rPr>
                <w:rFonts w:ascii="Times New Roman" w:eastAsia="Times New Roman" w:hAnsi="Times New Roman"/>
                <w:sz w:val="24"/>
                <w:szCs w:val="24"/>
              </w:rPr>
              <w:t xml:space="preserve">) dažādu </w:t>
            </w:r>
            <w:r w:rsidR="00E94DCF" w:rsidRPr="002327CD">
              <w:rPr>
                <w:rFonts w:ascii="Times New Roman" w:eastAsia="Times New Roman" w:hAnsi="Times New Roman"/>
                <w:sz w:val="24"/>
                <w:szCs w:val="24"/>
              </w:rPr>
              <w:t>kapitālsabiedrību</w:t>
            </w:r>
            <w:r w:rsidRPr="002327CD">
              <w:rPr>
                <w:rFonts w:ascii="Times New Roman" w:eastAsia="Times New Roman" w:hAnsi="Times New Roman"/>
                <w:sz w:val="24"/>
                <w:szCs w:val="24"/>
              </w:rPr>
              <w:t xml:space="preserve"> biznesa (uzņēmējdarbības) vērtējumiem, ko Pretendents veicis </w:t>
            </w:r>
            <w:r w:rsidR="006C1744" w:rsidRPr="002327CD">
              <w:rPr>
                <w:rFonts w:ascii="Times New Roman" w:hAnsi="Times New Roman"/>
                <w:sz w:val="24"/>
                <w:szCs w:val="24"/>
              </w:rPr>
              <w:t>iepriekšējos 3 (trīs) gados līdz piedāvājuma iesniegšanas dienai</w:t>
            </w:r>
            <w:r w:rsidR="005F56BF" w:rsidRPr="002327CD">
              <w:rPr>
                <w:rFonts w:ascii="Times New Roman" w:eastAsia="Times New Roman" w:hAnsi="Times New Roman"/>
                <w:sz w:val="24"/>
                <w:szCs w:val="24"/>
              </w:rPr>
              <w:t>.</w:t>
            </w:r>
            <w:r w:rsidRPr="002327CD">
              <w:rPr>
                <w:rFonts w:ascii="Times New Roman" w:eastAsia="Times New Roman" w:hAnsi="Times New Roman"/>
                <w:sz w:val="24"/>
                <w:szCs w:val="24"/>
              </w:rPr>
              <w:t xml:space="preserve"> Vērtējumu</w:t>
            </w:r>
            <w:r w:rsidR="005F56BF" w:rsidRPr="002327CD">
              <w:rPr>
                <w:rFonts w:ascii="Times New Roman" w:eastAsia="Times New Roman" w:hAnsi="Times New Roman"/>
                <w:sz w:val="24"/>
                <w:szCs w:val="24"/>
              </w:rPr>
              <w:t xml:space="preserve"> </w:t>
            </w:r>
            <w:r w:rsidRPr="002327CD">
              <w:rPr>
                <w:rFonts w:ascii="Times New Roman" w:eastAsia="Times New Roman" w:hAnsi="Times New Roman"/>
                <w:sz w:val="24"/>
                <w:szCs w:val="24"/>
              </w:rPr>
              <w:t xml:space="preserve">sarakstā jānorāda </w:t>
            </w:r>
            <w:r w:rsidR="001768C7" w:rsidRPr="002327CD">
              <w:rPr>
                <w:rFonts w:ascii="Times New Roman" w:eastAsia="Times New Roman" w:hAnsi="Times New Roman"/>
                <w:sz w:val="24"/>
                <w:szCs w:val="24"/>
              </w:rPr>
              <w:t>kapitālsabiedrību</w:t>
            </w:r>
            <w:r w:rsidRPr="002327CD">
              <w:rPr>
                <w:rFonts w:ascii="Times New Roman" w:eastAsia="Times New Roman" w:hAnsi="Times New Roman"/>
                <w:sz w:val="24"/>
                <w:szCs w:val="24"/>
              </w:rPr>
              <w:t xml:space="preserve"> aktīvu kopsummas un neto apgrozījuma rādītāji pēc pēdējā pieejamā finanšu gada pārskata datiem. Sarakstā iekļaut</w:t>
            </w:r>
            <w:r w:rsidR="001768C7" w:rsidRPr="002327CD">
              <w:rPr>
                <w:rFonts w:ascii="Times New Roman" w:eastAsia="Times New Roman" w:hAnsi="Times New Roman"/>
                <w:sz w:val="24"/>
                <w:szCs w:val="24"/>
              </w:rPr>
              <w:t>ās</w:t>
            </w:r>
            <w:r w:rsidRPr="002327CD">
              <w:rPr>
                <w:rFonts w:ascii="Times New Roman" w:eastAsia="Times New Roman" w:hAnsi="Times New Roman"/>
                <w:sz w:val="24"/>
                <w:szCs w:val="24"/>
              </w:rPr>
              <w:t xml:space="preserve"> </w:t>
            </w:r>
            <w:r w:rsidR="001768C7" w:rsidRPr="002327CD">
              <w:rPr>
                <w:rFonts w:ascii="Times New Roman" w:eastAsia="Times New Roman" w:hAnsi="Times New Roman"/>
                <w:sz w:val="24"/>
                <w:szCs w:val="24"/>
              </w:rPr>
              <w:t>kapitālsabiedrības</w:t>
            </w:r>
            <w:r w:rsidRPr="002327CD">
              <w:rPr>
                <w:rFonts w:ascii="Times New Roman" w:eastAsia="Times New Roman" w:hAnsi="Times New Roman"/>
                <w:sz w:val="24"/>
                <w:szCs w:val="24"/>
              </w:rPr>
              <w:t xml:space="preserve"> nevar būt saistītie uzņēmumi Koncernu likuma vai</w:t>
            </w:r>
            <w:r w:rsidR="00591C36" w:rsidRPr="002327CD">
              <w:rPr>
                <w:rFonts w:ascii="Times New Roman" w:eastAsia="Times New Roman" w:hAnsi="Times New Roman"/>
                <w:sz w:val="24"/>
                <w:szCs w:val="24"/>
              </w:rPr>
              <w:t xml:space="preserve"> U</w:t>
            </w:r>
            <w:r w:rsidRPr="002327CD">
              <w:rPr>
                <w:rFonts w:ascii="Times New Roman" w:eastAsia="Times New Roman" w:hAnsi="Times New Roman"/>
                <w:sz w:val="24"/>
                <w:szCs w:val="24"/>
              </w:rPr>
              <w:t>zņēmumu ienākuma nodok</w:t>
            </w:r>
            <w:r w:rsidR="00591C36" w:rsidRPr="002327CD">
              <w:rPr>
                <w:rFonts w:ascii="Times New Roman" w:eastAsia="Times New Roman" w:hAnsi="Times New Roman"/>
                <w:sz w:val="24"/>
                <w:szCs w:val="24"/>
              </w:rPr>
              <w:t>ļa likuma</w:t>
            </w:r>
            <w:r w:rsidRPr="002327CD">
              <w:rPr>
                <w:rFonts w:ascii="Times New Roman" w:eastAsia="Times New Roman" w:hAnsi="Times New Roman"/>
                <w:sz w:val="24"/>
                <w:szCs w:val="24"/>
              </w:rPr>
              <w:t xml:space="preserve"> izpratnē.</w:t>
            </w:r>
          </w:p>
          <w:p w14:paraId="0CF975D2" w14:textId="77777777" w:rsidR="00191988" w:rsidRPr="002327CD" w:rsidRDefault="00191988" w:rsidP="0090190A">
            <w:pPr>
              <w:tabs>
                <w:tab w:val="left" w:pos="426"/>
              </w:tabs>
              <w:spacing w:after="0" w:line="240" w:lineRule="auto"/>
              <w:jc w:val="both"/>
              <w:rPr>
                <w:rFonts w:ascii="Times New Roman" w:eastAsia="SimSun" w:hAnsi="Times New Roman"/>
                <w:sz w:val="24"/>
                <w:szCs w:val="24"/>
              </w:rPr>
            </w:pPr>
          </w:p>
          <w:p w14:paraId="32004868" w14:textId="77777777" w:rsidR="00191988" w:rsidRPr="002327CD" w:rsidRDefault="00191988" w:rsidP="0090190A">
            <w:pPr>
              <w:tabs>
                <w:tab w:val="left" w:pos="426"/>
              </w:tabs>
              <w:spacing w:after="0" w:line="240" w:lineRule="auto"/>
              <w:jc w:val="both"/>
              <w:rPr>
                <w:rFonts w:ascii="Times New Roman" w:eastAsia="SimSun" w:hAnsi="Times New Roman"/>
                <w:sz w:val="24"/>
                <w:szCs w:val="24"/>
              </w:rPr>
            </w:pPr>
          </w:p>
          <w:p w14:paraId="03CEC3DD" w14:textId="18E1F9B3" w:rsidR="00191988" w:rsidRPr="002327CD" w:rsidRDefault="00191988" w:rsidP="00191988">
            <w:pPr>
              <w:autoSpaceDE w:val="0"/>
              <w:autoSpaceDN w:val="0"/>
              <w:adjustRightInd w:val="0"/>
              <w:jc w:val="both"/>
              <w:rPr>
                <w:rFonts w:ascii="Times New Roman" w:hAnsi="Times New Roman"/>
                <w:sz w:val="24"/>
                <w:szCs w:val="24"/>
              </w:rPr>
            </w:pPr>
          </w:p>
        </w:tc>
      </w:tr>
      <w:tr w:rsidR="0073218A" w:rsidRPr="00B30675" w14:paraId="615350DF" w14:textId="77777777" w:rsidTr="0053793E">
        <w:tc>
          <w:tcPr>
            <w:tcW w:w="816" w:type="dxa"/>
          </w:tcPr>
          <w:p w14:paraId="2166FE55" w14:textId="3496BB4F" w:rsidR="0073218A" w:rsidRPr="002327CD" w:rsidRDefault="0073218A" w:rsidP="0090190A">
            <w:pPr>
              <w:tabs>
                <w:tab w:val="left" w:pos="426"/>
              </w:tabs>
              <w:spacing w:after="0" w:line="240" w:lineRule="auto"/>
              <w:rPr>
                <w:rFonts w:ascii="Times New Roman" w:hAnsi="Times New Roman"/>
                <w:sz w:val="24"/>
                <w:szCs w:val="24"/>
              </w:rPr>
            </w:pPr>
            <w:r w:rsidRPr="002327CD">
              <w:rPr>
                <w:rFonts w:ascii="Times New Roman" w:hAnsi="Times New Roman"/>
                <w:sz w:val="24"/>
                <w:szCs w:val="24"/>
              </w:rPr>
              <w:t>12.</w:t>
            </w:r>
            <w:r w:rsidR="005F56BF" w:rsidRPr="002327CD">
              <w:rPr>
                <w:rFonts w:ascii="Times New Roman" w:hAnsi="Times New Roman"/>
                <w:sz w:val="24"/>
                <w:szCs w:val="24"/>
              </w:rPr>
              <w:t>7</w:t>
            </w:r>
            <w:r w:rsidRPr="002327CD">
              <w:rPr>
                <w:rFonts w:ascii="Times New Roman" w:hAnsi="Times New Roman"/>
                <w:sz w:val="24"/>
                <w:szCs w:val="24"/>
              </w:rPr>
              <w:t>.</w:t>
            </w:r>
          </w:p>
        </w:tc>
        <w:tc>
          <w:tcPr>
            <w:tcW w:w="3579" w:type="dxa"/>
          </w:tcPr>
          <w:p w14:paraId="0737BAC7" w14:textId="095766BE" w:rsidR="0073218A" w:rsidRPr="002327CD" w:rsidRDefault="0073218A" w:rsidP="0090190A">
            <w:pPr>
              <w:tabs>
                <w:tab w:val="left" w:pos="426"/>
              </w:tabs>
              <w:spacing w:after="0" w:line="240" w:lineRule="auto"/>
              <w:jc w:val="both"/>
              <w:rPr>
                <w:rFonts w:ascii="Times New Roman" w:eastAsia="Times New Roman" w:hAnsi="Times New Roman"/>
                <w:sz w:val="24"/>
                <w:szCs w:val="24"/>
              </w:rPr>
            </w:pPr>
            <w:r w:rsidRPr="002327CD">
              <w:rPr>
                <w:rFonts w:ascii="Times New Roman" w:hAnsi="Times New Roman"/>
                <w:sz w:val="24"/>
                <w:szCs w:val="24"/>
              </w:rPr>
              <w:t>Pretendenta Tehniskais piedāvājums</w:t>
            </w:r>
            <w:r w:rsidR="00BC3039" w:rsidRPr="002327CD">
              <w:rPr>
                <w:rFonts w:ascii="Times New Roman" w:hAnsi="Times New Roman"/>
                <w:sz w:val="24"/>
                <w:szCs w:val="24"/>
              </w:rPr>
              <w:t>.</w:t>
            </w:r>
            <w:r w:rsidRPr="002327CD">
              <w:rPr>
                <w:rFonts w:ascii="Times New Roman" w:hAnsi="Times New Roman"/>
                <w:sz w:val="24"/>
                <w:szCs w:val="24"/>
              </w:rPr>
              <w:t xml:space="preserve"> </w:t>
            </w:r>
          </w:p>
        </w:tc>
        <w:tc>
          <w:tcPr>
            <w:tcW w:w="4961" w:type="dxa"/>
          </w:tcPr>
          <w:p w14:paraId="00052B1B" w14:textId="0EF01515" w:rsidR="0073218A" w:rsidRPr="002327CD" w:rsidRDefault="00BC3039" w:rsidP="0090190A">
            <w:pPr>
              <w:tabs>
                <w:tab w:val="left" w:pos="426"/>
              </w:tabs>
              <w:spacing w:after="0" w:line="240" w:lineRule="auto"/>
              <w:jc w:val="both"/>
              <w:rPr>
                <w:rFonts w:ascii="Times New Roman" w:eastAsia="SimSun" w:hAnsi="Times New Roman"/>
                <w:sz w:val="24"/>
                <w:szCs w:val="24"/>
              </w:rPr>
            </w:pPr>
            <w:r w:rsidRPr="002327CD">
              <w:rPr>
                <w:rFonts w:ascii="Times New Roman" w:hAnsi="Times New Roman"/>
                <w:sz w:val="24"/>
                <w:szCs w:val="24"/>
              </w:rPr>
              <w:t xml:space="preserve">Pretendents Tehnisko piedāvājumu  (Iepirkuma nolikuma 4.pielikums) </w:t>
            </w:r>
            <w:r w:rsidR="00470CD4" w:rsidRPr="002327CD">
              <w:rPr>
                <w:rFonts w:ascii="Times New Roman" w:hAnsi="Times New Roman"/>
                <w:sz w:val="24"/>
                <w:szCs w:val="24"/>
              </w:rPr>
              <w:t>sagatavo un iesniedz saskaņā ar Iepirkuma nolikuma Tehniskās specifikācijas prasībām.</w:t>
            </w:r>
          </w:p>
        </w:tc>
      </w:tr>
      <w:tr w:rsidR="0073218A" w:rsidRPr="00B30675" w14:paraId="745F962A" w14:textId="77777777" w:rsidTr="0053793E">
        <w:trPr>
          <w:trHeight w:val="983"/>
        </w:trPr>
        <w:tc>
          <w:tcPr>
            <w:tcW w:w="816" w:type="dxa"/>
          </w:tcPr>
          <w:p w14:paraId="54525F57" w14:textId="30DE5BC4" w:rsidR="0073218A" w:rsidRPr="002327CD" w:rsidRDefault="0073218A" w:rsidP="0090190A">
            <w:pPr>
              <w:tabs>
                <w:tab w:val="left" w:pos="426"/>
              </w:tabs>
              <w:spacing w:after="0" w:line="240" w:lineRule="auto"/>
              <w:rPr>
                <w:rFonts w:ascii="Times New Roman" w:hAnsi="Times New Roman"/>
                <w:sz w:val="24"/>
                <w:szCs w:val="24"/>
              </w:rPr>
            </w:pPr>
            <w:r w:rsidRPr="002327CD">
              <w:rPr>
                <w:rFonts w:ascii="Times New Roman" w:hAnsi="Times New Roman"/>
                <w:sz w:val="24"/>
                <w:szCs w:val="24"/>
              </w:rPr>
              <w:t>12.</w:t>
            </w:r>
            <w:r w:rsidR="005F56BF" w:rsidRPr="002327CD">
              <w:rPr>
                <w:rFonts w:ascii="Times New Roman" w:hAnsi="Times New Roman"/>
                <w:sz w:val="24"/>
                <w:szCs w:val="24"/>
              </w:rPr>
              <w:t>8</w:t>
            </w:r>
            <w:r w:rsidRPr="002327CD">
              <w:rPr>
                <w:rFonts w:ascii="Times New Roman" w:hAnsi="Times New Roman"/>
                <w:sz w:val="24"/>
                <w:szCs w:val="24"/>
              </w:rPr>
              <w:t>.</w:t>
            </w:r>
          </w:p>
        </w:tc>
        <w:tc>
          <w:tcPr>
            <w:tcW w:w="3579" w:type="dxa"/>
          </w:tcPr>
          <w:p w14:paraId="77207C9F" w14:textId="15840183" w:rsidR="0073218A" w:rsidRPr="002327CD" w:rsidRDefault="0073218A" w:rsidP="0090190A">
            <w:pPr>
              <w:tabs>
                <w:tab w:val="left" w:pos="426"/>
              </w:tabs>
              <w:spacing w:after="0" w:line="240" w:lineRule="auto"/>
              <w:jc w:val="both"/>
              <w:rPr>
                <w:rFonts w:ascii="Times New Roman" w:hAnsi="Times New Roman"/>
                <w:sz w:val="24"/>
                <w:szCs w:val="24"/>
              </w:rPr>
            </w:pPr>
            <w:r w:rsidRPr="002327CD">
              <w:rPr>
                <w:rFonts w:ascii="Times New Roman" w:hAnsi="Times New Roman"/>
                <w:sz w:val="24"/>
                <w:szCs w:val="24"/>
              </w:rPr>
              <w:t xml:space="preserve">Pretendenta </w:t>
            </w:r>
            <w:r w:rsidR="0053793E">
              <w:rPr>
                <w:rFonts w:ascii="Times New Roman" w:hAnsi="Times New Roman"/>
                <w:sz w:val="24"/>
                <w:szCs w:val="24"/>
              </w:rPr>
              <w:t>Fi</w:t>
            </w:r>
            <w:r w:rsidRPr="002327CD">
              <w:rPr>
                <w:rFonts w:ascii="Times New Roman" w:hAnsi="Times New Roman"/>
                <w:sz w:val="24"/>
                <w:szCs w:val="24"/>
              </w:rPr>
              <w:t>nanšu piedāvājums</w:t>
            </w:r>
            <w:r w:rsidR="00BC3039" w:rsidRPr="002327CD">
              <w:rPr>
                <w:rFonts w:ascii="Times New Roman" w:hAnsi="Times New Roman"/>
                <w:sz w:val="24"/>
                <w:szCs w:val="24"/>
              </w:rPr>
              <w:t>.</w:t>
            </w:r>
            <w:r w:rsidRPr="002327CD">
              <w:rPr>
                <w:rFonts w:ascii="Times New Roman" w:hAnsi="Times New Roman"/>
                <w:sz w:val="24"/>
                <w:szCs w:val="24"/>
              </w:rPr>
              <w:t xml:space="preserve"> </w:t>
            </w:r>
          </w:p>
        </w:tc>
        <w:tc>
          <w:tcPr>
            <w:tcW w:w="4961" w:type="dxa"/>
          </w:tcPr>
          <w:p w14:paraId="3459CECE" w14:textId="08EF2FFD" w:rsidR="0073218A" w:rsidRPr="002327CD" w:rsidRDefault="0073218A" w:rsidP="0090190A">
            <w:pPr>
              <w:tabs>
                <w:tab w:val="left" w:pos="426"/>
              </w:tabs>
              <w:spacing w:after="0" w:line="240" w:lineRule="auto"/>
              <w:jc w:val="both"/>
              <w:rPr>
                <w:rFonts w:ascii="Times New Roman" w:hAnsi="Times New Roman"/>
                <w:sz w:val="24"/>
                <w:szCs w:val="24"/>
              </w:rPr>
            </w:pPr>
            <w:r w:rsidRPr="002327CD">
              <w:rPr>
                <w:rFonts w:ascii="Times New Roman" w:hAnsi="Times New Roman"/>
                <w:sz w:val="24"/>
                <w:szCs w:val="24"/>
              </w:rPr>
              <w:t>Pretendent</w:t>
            </w:r>
            <w:r w:rsidR="00BC3039" w:rsidRPr="002327CD">
              <w:rPr>
                <w:rFonts w:ascii="Times New Roman" w:hAnsi="Times New Roman"/>
                <w:sz w:val="24"/>
                <w:szCs w:val="24"/>
              </w:rPr>
              <w:t>s</w:t>
            </w:r>
            <w:r w:rsidRPr="002327CD">
              <w:rPr>
                <w:rFonts w:ascii="Times New Roman" w:hAnsi="Times New Roman"/>
                <w:sz w:val="24"/>
                <w:szCs w:val="24"/>
              </w:rPr>
              <w:t xml:space="preserve"> </w:t>
            </w:r>
            <w:r w:rsidR="0053793E">
              <w:rPr>
                <w:rFonts w:ascii="Times New Roman" w:hAnsi="Times New Roman"/>
                <w:sz w:val="24"/>
                <w:szCs w:val="24"/>
              </w:rPr>
              <w:t>F</w:t>
            </w:r>
            <w:r w:rsidRPr="002327CD">
              <w:rPr>
                <w:rFonts w:ascii="Times New Roman" w:hAnsi="Times New Roman"/>
                <w:sz w:val="24"/>
                <w:szCs w:val="24"/>
              </w:rPr>
              <w:t>inanšu piedāvājum</w:t>
            </w:r>
            <w:r w:rsidR="00BC3039" w:rsidRPr="002327CD">
              <w:rPr>
                <w:rFonts w:ascii="Times New Roman" w:hAnsi="Times New Roman"/>
                <w:sz w:val="24"/>
                <w:szCs w:val="24"/>
              </w:rPr>
              <w:t>u</w:t>
            </w:r>
            <w:r w:rsidRPr="002327CD">
              <w:rPr>
                <w:rFonts w:ascii="Times New Roman" w:hAnsi="Times New Roman"/>
                <w:sz w:val="24"/>
                <w:szCs w:val="24"/>
              </w:rPr>
              <w:t xml:space="preserve"> (Iepirkuma nolikuma 2.pielikums)</w:t>
            </w:r>
            <w:r w:rsidR="00BC3039" w:rsidRPr="002327CD">
              <w:rPr>
                <w:rFonts w:ascii="Times New Roman" w:hAnsi="Times New Roman"/>
                <w:sz w:val="24"/>
                <w:szCs w:val="24"/>
              </w:rPr>
              <w:t xml:space="preserve"> sagatavo un iesniedz atbilstoši Iepirkuma nolikumā un Tehniskajā specifikācijā (Iepirkuma nolikuma 1.pielikums) norādītajām prasībām. Finanšu piedāvājumā cenas jānorāda </w:t>
            </w:r>
            <w:r w:rsidR="00BC3039" w:rsidRPr="002327CD">
              <w:rPr>
                <w:rFonts w:ascii="Times New Roman" w:hAnsi="Times New Roman"/>
                <w:i/>
                <w:iCs/>
                <w:sz w:val="24"/>
                <w:szCs w:val="24"/>
              </w:rPr>
              <w:t>euro</w:t>
            </w:r>
            <w:r w:rsidR="00BC3039" w:rsidRPr="002327CD">
              <w:rPr>
                <w:rFonts w:ascii="Times New Roman" w:hAnsi="Times New Roman"/>
                <w:sz w:val="24"/>
                <w:szCs w:val="24"/>
              </w:rPr>
              <w:t xml:space="preserve"> (EUR) bez pievienotās vērtības nodokļa (PVN), </w:t>
            </w:r>
            <w:r w:rsidR="00BC3039" w:rsidRPr="002327CD">
              <w:rPr>
                <w:rFonts w:ascii="Times New Roman" w:eastAsia="SimSun" w:hAnsi="Times New Roman"/>
                <w:sz w:val="24"/>
                <w:szCs w:val="24"/>
              </w:rPr>
              <w:t>pievienotās vērtības nodokli un līgumcena ar pievienoto vērtības nodokli. Līgumcena jānorāda līdz precizitātei ar divām zīmēm aiz komata. Finanšu piedāvājuma līgumcenā jābūt iekļautām visām izmaksām, kas Pretendentam rodas</w:t>
            </w:r>
            <w:r w:rsidR="00A95D4D" w:rsidRPr="002327CD">
              <w:rPr>
                <w:rFonts w:ascii="Times New Roman" w:eastAsia="SimSun" w:hAnsi="Times New Roman"/>
                <w:sz w:val="24"/>
                <w:szCs w:val="24"/>
              </w:rPr>
              <w:t xml:space="preserve"> sniedzot </w:t>
            </w:r>
            <w:r w:rsidR="00BC3039" w:rsidRPr="002327CD">
              <w:rPr>
                <w:rFonts w:ascii="Times New Roman" w:eastAsia="Times New Roman" w:hAnsi="Times New Roman"/>
                <w:sz w:val="24"/>
                <w:szCs w:val="24"/>
                <w:lang w:eastAsia="lv-LV"/>
              </w:rPr>
              <w:t xml:space="preserve">Tehniskajā </w:t>
            </w:r>
            <w:r w:rsidR="00BC3039" w:rsidRPr="002327CD">
              <w:rPr>
                <w:rFonts w:ascii="Times New Roman" w:eastAsia="Times New Roman" w:hAnsi="Times New Roman"/>
                <w:sz w:val="24"/>
                <w:szCs w:val="24"/>
                <w:lang w:eastAsia="lv-LV"/>
              </w:rPr>
              <w:lastRenderedPageBreak/>
              <w:t xml:space="preserve">specifikācijā </w:t>
            </w:r>
            <w:r w:rsidR="00BC3039" w:rsidRPr="002327CD">
              <w:rPr>
                <w:rFonts w:ascii="Times New Roman" w:hAnsi="Times New Roman"/>
                <w:sz w:val="24"/>
                <w:szCs w:val="24"/>
              </w:rPr>
              <w:t xml:space="preserve">minētos </w:t>
            </w:r>
            <w:r w:rsidR="00A95D4D" w:rsidRPr="002327CD">
              <w:rPr>
                <w:rFonts w:ascii="Times New Roman" w:hAnsi="Times New Roman"/>
                <w:sz w:val="24"/>
                <w:szCs w:val="24"/>
              </w:rPr>
              <w:t>pakalpojumus</w:t>
            </w:r>
            <w:r w:rsidR="00BC3039" w:rsidRPr="002327CD">
              <w:rPr>
                <w:rFonts w:ascii="Times New Roman" w:eastAsia="SimSun" w:hAnsi="Times New Roman"/>
                <w:sz w:val="24"/>
                <w:szCs w:val="24"/>
              </w:rPr>
              <w:t>. Papildus izmaksas līguma darbības laikā netiks pieļautas.</w:t>
            </w:r>
          </w:p>
        </w:tc>
      </w:tr>
    </w:tbl>
    <w:p w14:paraId="5A4AFA53" w14:textId="77777777" w:rsidR="00403724" w:rsidRPr="00B30675" w:rsidRDefault="00403724" w:rsidP="0090190A">
      <w:pPr>
        <w:spacing w:after="0" w:line="240" w:lineRule="auto"/>
        <w:jc w:val="both"/>
        <w:rPr>
          <w:rFonts w:ascii="Times New Roman" w:hAnsi="Times New Roman"/>
          <w:b/>
          <w:sz w:val="24"/>
          <w:szCs w:val="24"/>
        </w:rPr>
      </w:pPr>
    </w:p>
    <w:p w14:paraId="387FD1F2" w14:textId="207100A2" w:rsidR="00595EAA" w:rsidRPr="00B30675" w:rsidRDefault="00595EAA" w:rsidP="0090190A">
      <w:pPr>
        <w:tabs>
          <w:tab w:val="left" w:pos="350"/>
        </w:tabs>
        <w:autoSpaceDE w:val="0"/>
        <w:autoSpaceDN w:val="0"/>
        <w:adjustRightInd w:val="0"/>
        <w:spacing w:after="0" w:line="240" w:lineRule="auto"/>
        <w:rPr>
          <w:rFonts w:ascii="Times New Roman" w:eastAsia="SimSun" w:hAnsi="Times New Roman"/>
          <w:b/>
          <w:bCs/>
          <w:sz w:val="24"/>
          <w:szCs w:val="24"/>
          <w:lang w:eastAsia="lv-LV"/>
        </w:rPr>
      </w:pPr>
      <w:r w:rsidRPr="00B30675">
        <w:rPr>
          <w:rFonts w:ascii="Times New Roman" w:eastAsia="SimSun" w:hAnsi="Times New Roman"/>
          <w:b/>
          <w:bCs/>
          <w:sz w:val="24"/>
          <w:szCs w:val="24"/>
          <w:lang w:eastAsia="lv-LV"/>
        </w:rPr>
        <w:t>1</w:t>
      </w:r>
      <w:r w:rsidR="00BA2D4E" w:rsidRPr="00B30675">
        <w:rPr>
          <w:rFonts w:ascii="Times New Roman" w:eastAsia="SimSun" w:hAnsi="Times New Roman"/>
          <w:b/>
          <w:bCs/>
          <w:sz w:val="24"/>
          <w:szCs w:val="24"/>
          <w:lang w:eastAsia="lv-LV"/>
        </w:rPr>
        <w:t>3</w:t>
      </w:r>
      <w:r w:rsidRPr="00B30675">
        <w:rPr>
          <w:rFonts w:ascii="Times New Roman" w:eastAsia="SimSun" w:hAnsi="Times New Roman"/>
          <w:b/>
          <w:bCs/>
          <w:sz w:val="24"/>
          <w:szCs w:val="24"/>
          <w:lang w:eastAsia="lv-LV"/>
        </w:rPr>
        <w:t>. Piedāvājumu vērtēšana un izvēles kritērijs:</w:t>
      </w:r>
    </w:p>
    <w:p w14:paraId="1AA5FE64" w14:textId="3F8BF045" w:rsidR="00F35E4F" w:rsidRPr="00D66B9A" w:rsidRDefault="00F35E4F" w:rsidP="0090190A">
      <w:pPr>
        <w:autoSpaceDE w:val="0"/>
        <w:autoSpaceDN w:val="0"/>
        <w:adjustRightInd w:val="0"/>
        <w:spacing w:after="0" w:line="240" w:lineRule="auto"/>
        <w:jc w:val="both"/>
        <w:rPr>
          <w:rFonts w:ascii="Times New Roman" w:eastAsia="SimSun" w:hAnsi="Times New Roman"/>
          <w:sz w:val="24"/>
          <w:szCs w:val="24"/>
          <w:lang w:eastAsia="lv-LV"/>
        </w:rPr>
      </w:pPr>
      <w:r w:rsidRPr="00D66B9A">
        <w:rPr>
          <w:rFonts w:ascii="Times New Roman" w:eastAsia="SimSun" w:hAnsi="Times New Roman"/>
          <w:sz w:val="24"/>
          <w:szCs w:val="24"/>
          <w:lang w:eastAsia="lv-LV"/>
        </w:rPr>
        <w:t>1</w:t>
      </w:r>
      <w:r w:rsidR="00295E9E" w:rsidRPr="00D66B9A">
        <w:rPr>
          <w:rFonts w:ascii="Times New Roman" w:eastAsia="SimSun" w:hAnsi="Times New Roman"/>
          <w:sz w:val="24"/>
          <w:szCs w:val="24"/>
          <w:lang w:eastAsia="lv-LV"/>
        </w:rPr>
        <w:t>3</w:t>
      </w:r>
      <w:r w:rsidRPr="00D66B9A">
        <w:rPr>
          <w:rFonts w:ascii="Times New Roman" w:eastAsia="SimSun" w:hAnsi="Times New Roman"/>
          <w:sz w:val="24"/>
          <w:szCs w:val="24"/>
          <w:lang w:eastAsia="lv-LV"/>
        </w:rPr>
        <w:t>.1. Vērtēšana notiek secīgi šādos posmos:</w:t>
      </w:r>
    </w:p>
    <w:p w14:paraId="6D9CAB61" w14:textId="77777777" w:rsidR="00376F92" w:rsidRPr="00D66B9A" w:rsidRDefault="00376F92" w:rsidP="002327CD">
      <w:pPr>
        <w:autoSpaceDE w:val="0"/>
        <w:autoSpaceDN w:val="0"/>
        <w:adjustRightInd w:val="0"/>
        <w:spacing w:after="0" w:line="240" w:lineRule="auto"/>
        <w:jc w:val="both"/>
        <w:rPr>
          <w:rFonts w:ascii="Times New Roman" w:eastAsia="SimSun" w:hAnsi="Times New Roman"/>
          <w:sz w:val="24"/>
          <w:szCs w:val="24"/>
        </w:rPr>
      </w:pPr>
      <w:r w:rsidRPr="00D66B9A">
        <w:rPr>
          <w:rFonts w:ascii="Times New Roman" w:hAnsi="Times New Roman"/>
          <w:sz w:val="24"/>
          <w:szCs w:val="24"/>
        </w:rPr>
        <w:t>13.1.1. Iepirkuma komisija vērtēs Pretendenta piedāvājuma noformējuma atbilstību Iepirkuma nolikuma prasībām. Ja Iepirkuma komisija vērtēšanas procesā konstatēs tādu piedāvājuma neatbilstību noformējuma prasībām, kura var ietekmēt turpmāko lēmumu pieņemšanu attiecībā uz Pretendentu, Pretendents no līdzdalības Iepirkumā tiks izslēgts</w:t>
      </w:r>
      <w:r w:rsidRPr="00D66B9A">
        <w:rPr>
          <w:rFonts w:ascii="Times New Roman" w:eastAsia="SimSun" w:hAnsi="Times New Roman"/>
          <w:sz w:val="24"/>
          <w:szCs w:val="24"/>
        </w:rPr>
        <w:t>;</w:t>
      </w:r>
    </w:p>
    <w:p w14:paraId="564ECFE8" w14:textId="77777777" w:rsidR="00376F92" w:rsidRPr="00D66B9A" w:rsidRDefault="00376F92" w:rsidP="002327CD">
      <w:pPr>
        <w:autoSpaceDE w:val="0"/>
        <w:autoSpaceDN w:val="0"/>
        <w:adjustRightInd w:val="0"/>
        <w:spacing w:after="0" w:line="240" w:lineRule="auto"/>
        <w:jc w:val="both"/>
        <w:rPr>
          <w:rFonts w:ascii="Times New Roman" w:hAnsi="Times New Roman"/>
          <w:sz w:val="24"/>
          <w:szCs w:val="24"/>
        </w:rPr>
      </w:pPr>
      <w:r w:rsidRPr="00D66B9A">
        <w:rPr>
          <w:rFonts w:ascii="Times New Roman" w:eastAsia="SimSun" w:hAnsi="Times New Roman"/>
          <w:sz w:val="24"/>
          <w:szCs w:val="24"/>
        </w:rPr>
        <w:t xml:space="preserve">13.1.2. </w:t>
      </w:r>
      <w:r w:rsidRPr="00D66B9A">
        <w:rPr>
          <w:rFonts w:ascii="Times New Roman" w:hAnsi="Times New Roman"/>
          <w:sz w:val="24"/>
          <w:szCs w:val="24"/>
        </w:rPr>
        <w:t>Iepirkuma komisija vērtēs Pretendenta piedāvājuma atbilstību Iepirkuma nolikuma 12.punktā noteiktajām prasībām;</w:t>
      </w:r>
    </w:p>
    <w:p w14:paraId="5CB587E9" w14:textId="71A9F496" w:rsidR="00F35E4F" w:rsidRPr="00D66B9A" w:rsidRDefault="00F35E4F" w:rsidP="002327CD">
      <w:pPr>
        <w:autoSpaceDE w:val="0"/>
        <w:autoSpaceDN w:val="0"/>
        <w:adjustRightInd w:val="0"/>
        <w:spacing w:after="0" w:line="240" w:lineRule="auto"/>
        <w:jc w:val="both"/>
        <w:rPr>
          <w:rFonts w:ascii="Times New Roman" w:eastAsia="SimSun" w:hAnsi="Times New Roman"/>
          <w:sz w:val="24"/>
          <w:szCs w:val="24"/>
        </w:rPr>
      </w:pPr>
      <w:r w:rsidRPr="00D66B9A">
        <w:rPr>
          <w:rFonts w:ascii="Times New Roman" w:eastAsia="SimSun" w:hAnsi="Times New Roman"/>
          <w:sz w:val="24"/>
          <w:szCs w:val="24"/>
          <w:lang w:eastAsia="lv-LV"/>
        </w:rPr>
        <w:t>1</w:t>
      </w:r>
      <w:r w:rsidR="00295E9E" w:rsidRPr="00D66B9A">
        <w:rPr>
          <w:rFonts w:ascii="Times New Roman" w:eastAsia="SimSun" w:hAnsi="Times New Roman"/>
          <w:sz w:val="24"/>
          <w:szCs w:val="24"/>
          <w:lang w:eastAsia="lv-LV"/>
        </w:rPr>
        <w:t>3</w:t>
      </w:r>
      <w:r w:rsidRPr="00D66B9A">
        <w:rPr>
          <w:rFonts w:ascii="Times New Roman" w:eastAsia="SimSun" w:hAnsi="Times New Roman"/>
          <w:sz w:val="24"/>
          <w:szCs w:val="24"/>
          <w:lang w:eastAsia="lv-LV"/>
        </w:rPr>
        <w:t xml:space="preserve">.1.3. </w:t>
      </w:r>
      <w:r w:rsidR="00EA7754" w:rsidRPr="00D66B9A">
        <w:rPr>
          <w:rFonts w:ascii="Times New Roman" w:eastAsia="SimSun" w:hAnsi="Times New Roman"/>
          <w:sz w:val="24"/>
          <w:szCs w:val="24"/>
        </w:rPr>
        <w:t>I</w:t>
      </w:r>
      <w:r w:rsidR="00EA7754" w:rsidRPr="00D66B9A">
        <w:rPr>
          <w:rFonts w:ascii="Times New Roman" w:hAnsi="Times New Roman"/>
          <w:sz w:val="24"/>
          <w:szCs w:val="24"/>
        </w:rPr>
        <w:t>epirkumu komisija vērtēs Pretendenta Tehniskā piedāvājuma atbilstību Iepirkuma nolikuma Tehniskās specifikācijas prasībām. Ja Iepirkuma komisija konstatēs pretendenta Tehniskā piedāvājuma neatbilstību Iepirkuma nolikuma prasībām, Pretendents no turpmākas dalības Iepirkumā tiks izslēgts;</w:t>
      </w:r>
    </w:p>
    <w:p w14:paraId="3B2BED61" w14:textId="0D43AEBA" w:rsidR="00F35E4F" w:rsidRPr="00D66B9A" w:rsidRDefault="00F35E4F" w:rsidP="002327CD">
      <w:pPr>
        <w:autoSpaceDE w:val="0"/>
        <w:autoSpaceDN w:val="0"/>
        <w:adjustRightInd w:val="0"/>
        <w:spacing w:after="0" w:line="240" w:lineRule="auto"/>
        <w:jc w:val="both"/>
        <w:rPr>
          <w:rFonts w:ascii="Times New Roman" w:eastAsia="SimSun" w:hAnsi="Times New Roman"/>
          <w:sz w:val="24"/>
          <w:szCs w:val="24"/>
          <w:lang w:eastAsia="lv-LV"/>
        </w:rPr>
      </w:pPr>
      <w:r w:rsidRPr="00D66B9A">
        <w:rPr>
          <w:rFonts w:ascii="Times New Roman" w:eastAsia="SimSun" w:hAnsi="Times New Roman"/>
          <w:sz w:val="24"/>
          <w:szCs w:val="24"/>
          <w:lang w:eastAsia="lv-LV"/>
        </w:rPr>
        <w:t>1</w:t>
      </w:r>
      <w:r w:rsidR="00295E9E" w:rsidRPr="00D66B9A">
        <w:rPr>
          <w:rFonts w:ascii="Times New Roman" w:eastAsia="SimSun" w:hAnsi="Times New Roman"/>
          <w:sz w:val="24"/>
          <w:szCs w:val="24"/>
          <w:lang w:eastAsia="lv-LV"/>
        </w:rPr>
        <w:t>3</w:t>
      </w:r>
      <w:r w:rsidRPr="00D66B9A">
        <w:rPr>
          <w:rFonts w:ascii="Times New Roman" w:eastAsia="SimSun" w:hAnsi="Times New Roman"/>
          <w:sz w:val="24"/>
          <w:szCs w:val="24"/>
          <w:lang w:eastAsia="lv-LV"/>
        </w:rPr>
        <w:t xml:space="preserve">.1.4. </w:t>
      </w:r>
      <w:r w:rsidR="008B7C7C" w:rsidRPr="00D66B9A">
        <w:rPr>
          <w:rFonts w:ascii="Times New Roman" w:hAnsi="Times New Roman"/>
          <w:sz w:val="24"/>
          <w:szCs w:val="24"/>
        </w:rPr>
        <w:t>Iepirkuma komisija pārbaudīs</w:t>
      </w:r>
      <w:r w:rsidR="001954F9" w:rsidRPr="00D66B9A">
        <w:rPr>
          <w:rFonts w:ascii="Times New Roman" w:hAnsi="Times New Roman"/>
          <w:sz w:val="24"/>
          <w:szCs w:val="24"/>
        </w:rPr>
        <w:t>,</w:t>
      </w:r>
      <w:r w:rsidR="008B7C7C" w:rsidRPr="00D66B9A">
        <w:rPr>
          <w:rFonts w:ascii="Times New Roman" w:hAnsi="Times New Roman"/>
          <w:iCs/>
          <w:sz w:val="24"/>
          <w:szCs w:val="24"/>
        </w:rPr>
        <w:t xml:space="preserve"> vai Pretendenta iesniegtais Finanšu piedāvājums atbilst Iepirkuma nolikuma 12.</w:t>
      </w:r>
      <w:r w:rsidR="00BE65BF" w:rsidRPr="00D66B9A">
        <w:rPr>
          <w:rFonts w:ascii="Times New Roman" w:hAnsi="Times New Roman"/>
          <w:iCs/>
          <w:sz w:val="24"/>
          <w:szCs w:val="24"/>
        </w:rPr>
        <w:t>8</w:t>
      </w:r>
      <w:r w:rsidR="008B7C7C" w:rsidRPr="00D66B9A">
        <w:rPr>
          <w:rFonts w:ascii="Times New Roman" w:hAnsi="Times New Roman"/>
          <w:iCs/>
          <w:sz w:val="24"/>
          <w:szCs w:val="24"/>
        </w:rPr>
        <w:t>.punkta prasībām,</w:t>
      </w:r>
      <w:r w:rsidR="008B7C7C" w:rsidRPr="00D66B9A">
        <w:rPr>
          <w:rFonts w:ascii="Times New Roman" w:hAnsi="Times New Roman"/>
          <w:sz w:val="24"/>
          <w:szCs w:val="24"/>
        </w:rPr>
        <w:t xml:space="preserve"> vai Finanšu piedāvājumā nav aritmētisk</w:t>
      </w:r>
      <w:r w:rsidR="001E3B03" w:rsidRPr="00D66B9A">
        <w:rPr>
          <w:rFonts w:ascii="Times New Roman" w:hAnsi="Times New Roman"/>
          <w:sz w:val="24"/>
          <w:szCs w:val="24"/>
        </w:rPr>
        <w:t>o</w:t>
      </w:r>
      <w:r w:rsidR="008B7C7C" w:rsidRPr="00D66B9A">
        <w:rPr>
          <w:rFonts w:ascii="Times New Roman" w:hAnsi="Times New Roman"/>
          <w:sz w:val="24"/>
          <w:szCs w:val="24"/>
        </w:rPr>
        <w:t xml:space="preserve"> kļūdu. </w:t>
      </w:r>
      <w:r w:rsidR="008B7C7C" w:rsidRPr="00D66B9A">
        <w:rPr>
          <w:rFonts w:ascii="Times New Roman" w:hAnsi="Times New Roman"/>
          <w:iCs/>
          <w:sz w:val="24"/>
          <w:szCs w:val="24"/>
        </w:rPr>
        <w:t>Aritmētisko kļūdu gadījumā Iepirkuma komisija labo Pretendenta piedāvājuma aritmētiskās kļūdas saskaņā ar Publisko iepirkuma likuma 41.panta devīto daļu</w:t>
      </w:r>
      <w:r w:rsidR="008B7C7C" w:rsidRPr="00D66B9A">
        <w:rPr>
          <w:rFonts w:ascii="Times New Roman" w:hAnsi="Times New Roman"/>
          <w:sz w:val="24"/>
          <w:szCs w:val="24"/>
        </w:rPr>
        <w:t>. Par kļūdu labojumu un laboto piedāvājuma summu Iepirkuma komisija paziņo Pretendentam, un vērtējot Finanšu piedāvājumu, Iepirkuma komisija ņem vērā labojumus;</w:t>
      </w:r>
    </w:p>
    <w:p w14:paraId="1F3E861F" w14:textId="772AE980" w:rsidR="0051728D" w:rsidRPr="00D66B9A" w:rsidRDefault="00F35E4F" w:rsidP="00A23ED0">
      <w:pPr>
        <w:autoSpaceDE w:val="0"/>
        <w:autoSpaceDN w:val="0"/>
        <w:adjustRightInd w:val="0"/>
        <w:spacing w:after="0" w:line="240" w:lineRule="auto"/>
        <w:jc w:val="both"/>
        <w:rPr>
          <w:rFonts w:ascii="Times New Roman" w:eastAsia="SimSun" w:hAnsi="Times New Roman"/>
          <w:sz w:val="24"/>
          <w:szCs w:val="24"/>
          <w:lang w:eastAsia="lv-LV"/>
        </w:rPr>
      </w:pPr>
      <w:r w:rsidRPr="00D66B9A">
        <w:rPr>
          <w:rFonts w:ascii="Times New Roman" w:eastAsia="SimSun" w:hAnsi="Times New Roman"/>
          <w:sz w:val="24"/>
          <w:szCs w:val="24"/>
          <w:lang w:eastAsia="lv-LV"/>
        </w:rPr>
        <w:t>1</w:t>
      </w:r>
      <w:r w:rsidR="00295E9E" w:rsidRPr="00D66B9A">
        <w:rPr>
          <w:rFonts w:ascii="Times New Roman" w:eastAsia="SimSun" w:hAnsi="Times New Roman"/>
          <w:sz w:val="24"/>
          <w:szCs w:val="24"/>
          <w:lang w:eastAsia="lv-LV"/>
        </w:rPr>
        <w:t>3</w:t>
      </w:r>
      <w:r w:rsidRPr="00D66B9A">
        <w:rPr>
          <w:rFonts w:ascii="Times New Roman" w:eastAsia="SimSun" w:hAnsi="Times New Roman"/>
          <w:sz w:val="24"/>
          <w:szCs w:val="24"/>
          <w:lang w:eastAsia="lv-LV"/>
        </w:rPr>
        <w:t xml:space="preserve">.1.5. </w:t>
      </w:r>
      <w:r w:rsidRPr="00D66B9A">
        <w:rPr>
          <w:rFonts w:ascii="Times New Roman" w:eastAsia="SimSun" w:hAnsi="Times New Roman"/>
          <w:sz w:val="24"/>
          <w:szCs w:val="24"/>
        </w:rPr>
        <w:t xml:space="preserve">saimnieciski izdevīgākā piedāvājuma </w:t>
      </w:r>
      <w:r w:rsidR="0051728D" w:rsidRPr="00D66B9A">
        <w:rPr>
          <w:rFonts w:ascii="Times New Roman" w:eastAsia="SimSun" w:hAnsi="Times New Roman"/>
          <w:sz w:val="24"/>
          <w:szCs w:val="24"/>
          <w:lang w:eastAsia="lv-LV"/>
        </w:rPr>
        <w:t>izvēle</w:t>
      </w:r>
      <w:r w:rsidR="00431553" w:rsidRPr="00D66B9A">
        <w:rPr>
          <w:rFonts w:ascii="Times New Roman" w:eastAsia="SimSun" w:hAnsi="Times New Roman"/>
          <w:sz w:val="24"/>
          <w:szCs w:val="24"/>
          <w:lang w:eastAsia="lv-LV"/>
        </w:rPr>
        <w:t>.</w:t>
      </w:r>
    </w:p>
    <w:p w14:paraId="444CD101" w14:textId="77DCE02A" w:rsidR="00431553" w:rsidRPr="00D66B9A" w:rsidRDefault="00431553" w:rsidP="00A23ED0">
      <w:pPr>
        <w:autoSpaceDE w:val="0"/>
        <w:autoSpaceDN w:val="0"/>
        <w:adjustRightInd w:val="0"/>
        <w:spacing w:after="0" w:line="240" w:lineRule="auto"/>
        <w:jc w:val="both"/>
        <w:rPr>
          <w:rFonts w:ascii="Times New Roman" w:eastAsia="SimSun" w:hAnsi="Times New Roman"/>
          <w:sz w:val="24"/>
          <w:szCs w:val="24"/>
          <w:lang w:eastAsia="lv-LV"/>
        </w:rPr>
      </w:pPr>
      <w:r w:rsidRPr="00D66B9A">
        <w:rPr>
          <w:rFonts w:ascii="Times New Roman" w:eastAsia="SimSun" w:hAnsi="Times New Roman"/>
          <w:sz w:val="24"/>
          <w:szCs w:val="24"/>
          <w:lang w:eastAsia="lv-LV"/>
        </w:rPr>
        <w:t>13.2. Pretendenti, kuri ir izturējuši iepriekšējā posma vērtēšanu, piedalās nākamā posma vērtēšanā.</w:t>
      </w:r>
    </w:p>
    <w:p w14:paraId="6F90A7DC" w14:textId="4668EF34" w:rsidR="00F2155E" w:rsidRPr="00D66B9A" w:rsidRDefault="009E0A5C" w:rsidP="00A23ED0">
      <w:pPr>
        <w:autoSpaceDE w:val="0"/>
        <w:autoSpaceDN w:val="0"/>
        <w:adjustRightInd w:val="0"/>
        <w:spacing w:after="0" w:line="240" w:lineRule="auto"/>
        <w:jc w:val="both"/>
        <w:rPr>
          <w:rFonts w:ascii="Times New Roman" w:eastAsia="SimSun" w:hAnsi="Times New Roman"/>
          <w:sz w:val="24"/>
          <w:szCs w:val="24"/>
          <w:lang w:eastAsia="lv-LV"/>
        </w:rPr>
      </w:pPr>
      <w:r w:rsidRPr="00D66B9A">
        <w:rPr>
          <w:rFonts w:ascii="Times New Roman" w:hAnsi="Times New Roman"/>
          <w:sz w:val="24"/>
          <w:szCs w:val="24"/>
        </w:rPr>
        <w:t>13.3. Ja Pasūtītājam radīsies šaubas, ka Pretendenta piedāvājums ir uzskatāms par nepamatoti lētu piedāvājumu, Pasūtītājs pirms piedāvājuma iespējamās noraidīšanas rakstveidā pieprasīs Pretendentam paskaidrojumus par piedāvāto līgumcenu un būtiskajiem piedāvājuma nosacījumiem, un, konsultējoties ar Pretendentu, izvērtēs visus tā sniegtos paskaidrojumus saskaņā ar Publisko iepirkumu likuma 53.pantā noteikto. Ja Pretendenta piedāvājums tiks atzīts par nepamatoti lētu piedāvājumu, Pretendents no turpmākas dalības Iepirkumā tiks izslēgts.</w:t>
      </w:r>
    </w:p>
    <w:p w14:paraId="76997052" w14:textId="4507BC58" w:rsidR="00A840B2" w:rsidRPr="00D66B9A" w:rsidRDefault="0053391E" w:rsidP="00370D5D">
      <w:pPr>
        <w:autoSpaceDE w:val="0"/>
        <w:autoSpaceDN w:val="0"/>
        <w:adjustRightInd w:val="0"/>
        <w:spacing w:after="0" w:line="240" w:lineRule="auto"/>
        <w:jc w:val="both"/>
        <w:rPr>
          <w:rFonts w:ascii="Times New Roman" w:hAnsi="Times New Roman"/>
          <w:sz w:val="24"/>
          <w:szCs w:val="24"/>
          <w:lang w:eastAsia="zh-CN"/>
        </w:rPr>
      </w:pPr>
      <w:r w:rsidRPr="00D66B9A">
        <w:rPr>
          <w:rFonts w:ascii="Times New Roman" w:eastAsia="SimSun" w:hAnsi="Times New Roman"/>
          <w:sz w:val="24"/>
          <w:szCs w:val="24"/>
          <w:lang w:eastAsia="lv-LV"/>
        </w:rPr>
        <w:t>1</w:t>
      </w:r>
      <w:r w:rsidR="00295E9E" w:rsidRPr="00D66B9A">
        <w:rPr>
          <w:rFonts w:ascii="Times New Roman" w:eastAsia="SimSun" w:hAnsi="Times New Roman"/>
          <w:sz w:val="24"/>
          <w:szCs w:val="24"/>
          <w:lang w:eastAsia="lv-LV"/>
        </w:rPr>
        <w:t>3</w:t>
      </w:r>
      <w:r w:rsidRPr="00D66B9A">
        <w:rPr>
          <w:rFonts w:ascii="Times New Roman" w:eastAsia="SimSun" w:hAnsi="Times New Roman"/>
          <w:sz w:val="24"/>
          <w:szCs w:val="24"/>
          <w:lang w:eastAsia="lv-LV"/>
        </w:rPr>
        <w:t>.</w:t>
      </w:r>
      <w:r w:rsidR="00370D5D" w:rsidRPr="00D66B9A">
        <w:rPr>
          <w:rFonts w:ascii="Times New Roman" w:eastAsia="SimSun" w:hAnsi="Times New Roman"/>
          <w:sz w:val="24"/>
          <w:szCs w:val="24"/>
          <w:lang w:eastAsia="lv-LV"/>
        </w:rPr>
        <w:t>4</w:t>
      </w:r>
      <w:r w:rsidR="00533D26" w:rsidRPr="00D66B9A">
        <w:rPr>
          <w:rFonts w:ascii="Times New Roman" w:eastAsia="SimSun" w:hAnsi="Times New Roman"/>
          <w:sz w:val="24"/>
          <w:szCs w:val="24"/>
          <w:lang w:eastAsia="lv-LV"/>
        </w:rPr>
        <w:t>.</w:t>
      </w:r>
      <w:r w:rsidRPr="00D66B9A">
        <w:rPr>
          <w:rFonts w:ascii="Times New Roman" w:eastAsia="SimSun" w:hAnsi="Times New Roman"/>
          <w:sz w:val="24"/>
          <w:szCs w:val="24"/>
          <w:lang w:eastAsia="lv-LV"/>
        </w:rPr>
        <w:t xml:space="preserve"> </w:t>
      </w:r>
      <w:r w:rsidR="000E15D8" w:rsidRPr="00D66B9A">
        <w:rPr>
          <w:rFonts w:ascii="Times New Roman" w:hAnsi="Times New Roman"/>
          <w:bCs/>
          <w:sz w:val="24"/>
          <w:szCs w:val="24"/>
        </w:rPr>
        <w:t xml:space="preserve">Pasūtītājs </w:t>
      </w:r>
      <w:r w:rsidR="004C2ADB" w:rsidRPr="00D66B9A">
        <w:rPr>
          <w:rFonts w:ascii="Times New Roman" w:hAnsi="Times New Roman"/>
          <w:sz w:val="24"/>
          <w:szCs w:val="24"/>
          <w:shd w:val="clear" w:color="auto" w:fill="FFFFFF"/>
        </w:rPr>
        <w:t>P</w:t>
      </w:r>
      <w:r w:rsidR="000E15D8" w:rsidRPr="00D66B9A">
        <w:rPr>
          <w:rFonts w:ascii="Times New Roman" w:hAnsi="Times New Roman"/>
          <w:sz w:val="24"/>
          <w:szCs w:val="24"/>
          <w:shd w:val="clear" w:color="auto" w:fill="FFFFFF"/>
        </w:rPr>
        <w:t>retendentu, kuram būtu piešķiramas Iepirkuma līguma slēgšanas tiesības, izslēdz no dalības iepirkumā, ja</w:t>
      </w:r>
      <w:r w:rsidR="00533D26" w:rsidRPr="00D66B9A">
        <w:rPr>
          <w:rFonts w:ascii="Times New Roman" w:eastAsia="SimSun" w:hAnsi="Times New Roman"/>
          <w:sz w:val="24"/>
          <w:szCs w:val="24"/>
        </w:rPr>
        <w:t xml:space="preserve"> </w:t>
      </w:r>
      <w:r w:rsidRPr="00D66B9A">
        <w:rPr>
          <w:rFonts w:ascii="Times New Roman" w:eastAsia="SimSun" w:hAnsi="Times New Roman"/>
          <w:sz w:val="24"/>
          <w:szCs w:val="24"/>
        </w:rPr>
        <w:t xml:space="preserve">piedāvājumu iesniegšanas </w:t>
      </w:r>
      <w:r w:rsidR="00173F3C" w:rsidRPr="00D66B9A">
        <w:rPr>
          <w:rFonts w:ascii="Times New Roman" w:eastAsia="SimSun" w:hAnsi="Times New Roman"/>
          <w:sz w:val="24"/>
          <w:szCs w:val="24"/>
        </w:rPr>
        <w:t xml:space="preserve">termiņa </w:t>
      </w:r>
      <w:r w:rsidRPr="00D66B9A">
        <w:rPr>
          <w:rFonts w:ascii="Times New Roman" w:eastAsia="SimSun" w:hAnsi="Times New Roman"/>
          <w:sz w:val="24"/>
          <w:szCs w:val="24"/>
        </w:rPr>
        <w:t>pēdēj</w:t>
      </w:r>
      <w:r w:rsidR="00173F3C" w:rsidRPr="00D66B9A">
        <w:rPr>
          <w:rFonts w:ascii="Times New Roman" w:eastAsia="SimSun" w:hAnsi="Times New Roman"/>
          <w:sz w:val="24"/>
          <w:szCs w:val="24"/>
        </w:rPr>
        <w:t>ā</w:t>
      </w:r>
      <w:r w:rsidRPr="00D66B9A">
        <w:rPr>
          <w:rFonts w:ascii="Times New Roman" w:eastAsia="SimSun" w:hAnsi="Times New Roman"/>
          <w:sz w:val="24"/>
          <w:szCs w:val="24"/>
        </w:rPr>
        <w:t xml:space="preserve"> dien</w:t>
      </w:r>
      <w:r w:rsidR="00173F3C" w:rsidRPr="00D66B9A">
        <w:rPr>
          <w:rFonts w:ascii="Times New Roman" w:eastAsia="SimSun" w:hAnsi="Times New Roman"/>
          <w:sz w:val="24"/>
          <w:szCs w:val="24"/>
        </w:rPr>
        <w:t>ā</w:t>
      </w:r>
      <w:r w:rsidRPr="00D66B9A">
        <w:rPr>
          <w:rFonts w:ascii="Times New Roman" w:eastAsia="SimSun" w:hAnsi="Times New Roman"/>
          <w:sz w:val="24"/>
          <w:szCs w:val="24"/>
        </w:rPr>
        <w:t xml:space="preserve"> vai dien</w:t>
      </w:r>
      <w:r w:rsidR="00173F3C" w:rsidRPr="00D66B9A">
        <w:rPr>
          <w:rFonts w:ascii="Times New Roman" w:eastAsia="SimSun" w:hAnsi="Times New Roman"/>
          <w:sz w:val="24"/>
          <w:szCs w:val="24"/>
        </w:rPr>
        <w:t>ā</w:t>
      </w:r>
      <w:r w:rsidRPr="00D66B9A">
        <w:rPr>
          <w:rFonts w:ascii="Times New Roman" w:eastAsia="SimSun" w:hAnsi="Times New Roman"/>
          <w:sz w:val="24"/>
          <w:szCs w:val="24"/>
        </w:rPr>
        <w:t xml:space="preserve">, kad pieņemts lēmums par iespējamu </w:t>
      </w:r>
      <w:r w:rsidR="00173F3C" w:rsidRPr="00D66B9A">
        <w:rPr>
          <w:rFonts w:ascii="Times New Roman" w:eastAsia="SimSun" w:hAnsi="Times New Roman"/>
          <w:sz w:val="24"/>
          <w:szCs w:val="24"/>
        </w:rPr>
        <w:t xml:space="preserve">Iepirkuma </w:t>
      </w:r>
      <w:r w:rsidRPr="00D66B9A">
        <w:rPr>
          <w:rFonts w:ascii="Times New Roman" w:eastAsia="SimSun" w:hAnsi="Times New Roman"/>
          <w:sz w:val="24"/>
          <w:szCs w:val="24"/>
        </w:rPr>
        <w:t xml:space="preserve">līguma slēgšanas tiesību piešķiršanu Pretendentam, </w:t>
      </w:r>
      <w:r w:rsidR="000E15D8" w:rsidRPr="00D66B9A">
        <w:rPr>
          <w:rFonts w:ascii="Times New Roman" w:eastAsia="Times New Roman" w:hAnsi="Times New Roman"/>
          <w:sz w:val="24"/>
          <w:szCs w:val="24"/>
        </w:rPr>
        <w:t>konstatēti</w:t>
      </w:r>
      <w:r w:rsidR="00BE65BF" w:rsidRPr="00D66B9A">
        <w:rPr>
          <w:rFonts w:ascii="Times New Roman" w:eastAsia="Times New Roman" w:hAnsi="Times New Roman"/>
          <w:sz w:val="24"/>
          <w:szCs w:val="24"/>
        </w:rPr>
        <w:t xml:space="preserve"> </w:t>
      </w:r>
      <w:r w:rsidR="00BE65BF" w:rsidRPr="00D66B9A">
        <w:rPr>
          <w:rFonts w:ascii="Times New Roman" w:hAnsi="Times New Roman"/>
          <w:sz w:val="24"/>
          <w:szCs w:val="24"/>
          <w:lang w:eastAsia="zh-CN"/>
        </w:rPr>
        <w:t>Publisko iepirkumu likuma 42.panta otrās daļas 1., 2., 3., 4. un 11. punktā minētie izslēgšanas iemesli</w:t>
      </w:r>
      <w:r w:rsidR="00A27B2D" w:rsidRPr="00D66B9A">
        <w:rPr>
          <w:rFonts w:ascii="Times New Roman" w:hAnsi="Times New Roman"/>
          <w:sz w:val="24"/>
          <w:szCs w:val="24"/>
          <w:lang w:eastAsia="zh-CN"/>
        </w:rPr>
        <w:t xml:space="preserve">, </w:t>
      </w:r>
      <w:r w:rsidR="00A27B2D" w:rsidRPr="00D66B9A">
        <w:rPr>
          <w:rFonts w:ascii="Times New Roman" w:hAnsi="Times New Roman"/>
          <w:sz w:val="24"/>
          <w:szCs w:val="24"/>
          <w:shd w:val="clear" w:color="auto" w:fill="FFFFFF"/>
        </w:rPr>
        <w:t xml:space="preserve">kā arī ja šie iemesli konstatēti attiecībā uz </w:t>
      </w:r>
      <w:r w:rsidR="00A27B2D" w:rsidRPr="00D66B9A">
        <w:rPr>
          <w:rFonts w:ascii="Times New Roman" w:hAnsi="Times New Roman"/>
          <w:sz w:val="24"/>
          <w:szCs w:val="24"/>
          <w:lang w:eastAsia="zh-CN"/>
        </w:rPr>
        <w:t>Publisko iepirkumu likuma</w:t>
      </w:r>
      <w:r w:rsidR="00A27B2D" w:rsidRPr="00D66B9A">
        <w:rPr>
          <w:rFonts w:ascii="Times New Roman" w:hAnsi="Times New Roman"/>
          <w:sz w:val="24"/>
          <w:szCs w:val="24"/>
          <w:shd w:val="clear" w:color="auto" w:fill="FFFFFF"/>
        </w:rPr>
        <w:t> </w:t>
      </w:r>
      <w:r w:rsidR="00A27B2D" w:rsidRPr="00D66B9A">
        <w:rPr>
          <w:rFonts w:ascii="Times New Roman" w:eastAsiaTheme="majorEastAsia" w:hAnsi="Times New Roman"/>
          <w:sz w:val="24"/>
          <w:szCs w:val="24"/>
          <w:shd w:val="clear" w:color="auto" w:fill="FFFFFF"/>
        </w:rPr>
        <w:t>42.</w:t>
      </w:r>
      <w:r w:rsidR="00A27B2D" w:rsidRPr="00D66B9A">
        <w:rPr>
          <w:rFonts w:ascii="Times New Roman" w:hAnsi="Times New Roman"/>
          <w:sz w:val="24"/>
          <w:szCs w:val="24"/>
          <w:shd w:val="clear" w:color="auto" w:fill="FFFFFF"/>
        </w:rPr>
        <w:t>panta trešajā daļā minētajām personām</w:t>
      </w:r>
      <w:r w:rsidR="00A27B2D" w:rsidRPr="00D66B9A">
        <w:rPr>
          <w:rFonts w:ascii="Times New Roman" w:hAnsi="Times New Roman"/>
          <w:sz w:val="24"/>
          <w:szCs w:val="24"/>
          <w:lang w:eastAsia="zh-CN"/>
        </w:rPr>
        <w:t>.</w:t>
      </w:r>
    </w:p>
    <w:p w14:paraId="3CAC0B9C" w14:textId="19316EF7" w:rsidR="0053391E" w:rsidRPr="00D66B9A" w:rsidRDefault="00FA40B7" w:rsidP="00370D5D">
      <w:pPr>
        <w:autoSpaceDE w:val="0"/>
        <w:autoSpaceDN w:val="0"/>
        <w:adjustRightInd w:val="0"/>
        <w:spacing w:after="0" w:line="240" w:lineRule="auto"/>
        <w:jc w:val="both"/>
        <w:rPr>
          <w:rFonts w:ascii="Times New Roman" w:eastAsia="SimSun" w:hAnsi="Times New Roman"/>
          <w:sz w:val="24"/>
          <w:szCs w:val="24"/>
          <w:lang w:eastAsia="lv-LV"/>
        </w:rPr>
      </w:pPr>
      <w:r w:rsidRPr="00D66B9A">
        <w:rPr>
          <w:rFonts w:ascii="Times New Roman" w:hAnsi="Times New Roman"/>
          <w:sz w:val="24"/>
          <w:szCs w:val="24"/>
          <w:shd w:val="clear" w:color="auto" w:fill="FFFFFF"/>
        </w:rPr>
        <w:t>13.5. Lai pārbaudītu, vai Pretendents nav izslēdzams no dalības Iepirkumā</w:t>
      </w:r>
      <w:r w:rsidR="006C741C" w:rsidRPr="00D66B9A">
        <w:rPr>
          <w:rFonts w:ascii="Times New Roman" w:hAnsi="Times New Roman"/>
          <w:sz w:val="24"/>
          <w:szCs w:val="24"/>
          <w:lang w:eastAsia="zh-CN"/>
        </w:rPr>
        <w:t xml:space="preserve"> Publisko iepirkumu likuma</w:t>
      </w:r>
      <w:r w:rsidR="006C741C" w:rsidRPr="00D66B9A">
        <w:rPr>
          <w:rFonts w:ascii="Times New Roman" w:hAnsi="Times New Roman"/>
          <w:sz w:val="24"/>
          <w:szCs w:val="24"/>
          <w:shd w:val="clear" w:color="auto" w:fill="FFFFFF"/>
        </w:rPr>
        <w:t> </w:t>
      </w:r>
      <w:r w:rsidR="006C741C" w:rsidRPr="00D66B9A">
        <w:rPr>
          <w:rFonts w:ascii="Times New Roman" w:hAnsi="Times New Roman"/>
          <w:sz w:val="24"/>
          <w:szCs w:val="24"/>
          <w:lang w:eastAsia="zh-CN"/>
        </w:rPr>
        <w:t xml:space="preserve"> 4</w:t>
      </w:r>
      <w:r w:rsidR="00B54161" w:rsidRPr="00D66B9A">
        <w:rPr>
          <w:rFonts w:ascii="Times New Roman" w:hAnsi="Times New Roman"/>
          <w:sz w:val="24"/>
          <w:szCs w:val="24"/>
          <w:lang w:eastAsia="zh-CN"/>
        </w:rPr>
        <w:t>2.panta otrās daļas 1., 2., 3., 4. un 11. punktā minēto izslēgšanas iemeslu</w:t>
      </w:r>
      <w:r w:rsidR="00B54161" w:rsidRPr="00D66B9A">
        <w:rPr>
          <w:rFonts w:ascii="Times New Roman" w:hAnsi="Times New Roman"/>
          <w:sz w:val="24"/>
          <w:szCs w:val="24"/>
          <w:shd w:val="clear" w:color="auto" w:fill="FFFFFF"/>
        </w:rPr>
        <w:t xml:space="preserve"> </w:t>
      </w:r>
      <w:r w:rsidRPr="00D66B9A">
        <w:rPr>
          <w:rFonts w:ascii="Times New Roman" w:hAnsi="Times New Roman"/>
          <w:sz w:val="24"/>
          <w:szCs w:val="24"/>
          <w:shd w:val="clear" w:color="auto" w:fill="FFFFFF"/>
        </w:rPr>
        <w:t xml:space="preserve">dēļ, </w:t>
      </w:r>
      <w:r w:rsidR="00B54161" w:rsidRPr="00D66B9A">
        <w:rPr>
          <w:rFonts w:ascii="Times New Roman" w:hAnsi="Times New Roman"/>
          <w:sz w:val="24"/>
          <w:szCs w:val="24"/>
          <w:shd w:val="clear" w:color="auto" w:fill="FFFFFF"/>
        </w:rPr>
        <w:t>P</w:t>
      </w:r>
      <w:r w:rsidRPr="00D66B9A">
        <w:rPr>
          <w:rFonts w:ascii="Times New Roman" w:hAnsi="Times New Roman"/>
          <w:sz w:val="24"/>
          <w:szCs w:val="24"/>
          <w:shd w:val="clear" w:color="auto" w:fill="FFFFFF"/>
        </w:rPr>
        <w:t xml:space="preserve">asūtītājs rīkojas atbilstoši </w:t>
      </w:r>
      <w:r w:rsidR="000958E5" w:rsidRPr="00D66B9A">
        <w:rPr>
          <w:rFonts w:ascii="Times New Roman" w:hAnsi="Times New Roman"/>
          <w:sz w:val="24"/>
          <w:szCs w:val="24"/>
          <w:lang w:eastAsia="zh-CN"/>
        </w:rPr>
        <w:t>Publisko iepirkumu likuma</w:t>
      </w:r>
      <w:r w:rsidR="000958E5" w:rsidRPr="00D66B9A">
        <w:rPr>
          <w:rFonts w:ascii="Times New Roman" w:hAnsi="Times New Roman"/>
          <w:sz w:val="24"/>
          <w:szCs w:val="24"/>
          <w:shd w:val="clear" w:color="auto" w:fill="FFFFFF"/>
        </w:rPr>
        <w:t> </w:t>
      </w:r>
      <w:r w:rsidR="000958E5" w:rsidRPr="00D66B9A">
        <w:rPr>
          <w:rFonts w:ascii="Times New Roman" w:eastAsiaTheme="majorEastAsia" w:hAnsi="Times New Roman"/>
          <w:sz w:val="24"/>
          <w:szCs w:val="24"/>
          <w:shd w:val="clear" w:color="auto" w:fill="FFFFFF"/>
        </w:rPr>
        <w:t xml:space="preserve"> </w:t>
      </w:r>
      <w:r w:rsidRPr="00D66B9A">
        <w:rPr>
          <w:rFonts w:ascii="Times New Roman" w:eastAsiaTheme="majorEastAsia" w:hAnsi="Times New Roman"/>
          <w:sz w:val="24"/>
          <w:szCs w:val="24"/>
          <w:shd w:val="clear" w:color="auto" w:fill="FFFFFF"/>
        </w:rPr>
        <w:t>42.</w:t>
      </w:r>
      <w:r w:rsidRPr="00D66B9A">
        <w:rPr>
          <w:rFonts w:ascii="Times New Roman" w:hAnsi="Times New Roman"/>
          <w:sz w:val="24"/>
          <w:szCs w:val="24"/>
          <w:shd w:val="clear" w:color="auto" w:fill="FFFFFF"/>
        </w:rPr>
        <w:t xml:space="preserve">panta ceturtās daļas 2.punktā un piektajā, sestajā un devītajā daļā minētajai kārtībai, kā arī ievērojot </w:t>
      </w:r>
      <w:r w:rsidR="006C741C" w:rsidRPr="00D66B9A">
        <w:rPr>
          <w:rFonts w:ascii="Times New Roman" w:hAnsi="Times New Roman"/>
          <w:sz w:val="24"/>
          <w:szCs w:val="24"/>
          <w:lang w:eastAsia="zh-CN"/>
        </w:rPr>
        <w:t>Publisko iepirkumu likuma</w:t>
      </w:r>
      <w:r w:rsidR="006C741C" w:rsidRPr="00D66B9A">
        <w:rPr>
          <w:rFonts w:ascii="Times New Roman" w:eastAsiaTheme="majorEastAsia" w:hAnsi="Times New Roman"/>
          <w:sz w:val="24"/>
          <w:szCs w:val="24"/>
          <w:shd w:val="clear" w:color="auto" w:fill="FFFFFF"/>
        </w:rPr>
        <w:t xml:space="preserve"> </w:t>
      </w:r>
      <w:r w:rsidRPr="00D66B9A">
        <w:rPr>
          <w:rFonts w:ascii="Times New Roman" w:eastAsiaTheme="majorEastAsia" w:hAnsi="Times New Roman"/>
          <w:sz w:val="24"/>
          <w:szCs w:val="24"/>
          <w:shd w:val="clear" w:color="auto" w:fill="FFFFFF"/>
        </w:rPr>
        <w:t>43.</w:t>
      </w:r>
      <w:r w:rsidRPr="00D66B9A">
        <w:rPr>
          <w:rFonts w:ascii="Times New Roman" w:hAnsi="Times New Roman"/>
          <w:sz w:val="24"/>
          <w:szCs w:val="24"/>
          <w:shd w:val="clear" w:color="auto" w:fill="FFFFFF"/>
        </w:rPr>
        <w:t>panta noteikumus.</w:t>
      </w:r>
    </w:p>
    <w:p w14:paraId="31C3432A" w14:textId="3B0753E6" w:rsidR="0053391E" w:rsidRPr="00D66B9A" w:rsidRDefault="0053391E" w:rsidP="0090190A">
      <w:pPr>
        <w:autoSpaceDE w:val="0"/>
        <w:autoSpaceDN w:val="0"/>
        <w:adjustRightInd w:val="0"/>
        <w:spacing w:after="0" w:line="240" w:lineRule="auto"/>
        <w:jc w:val="both"/>
        <w:rPr>
          <w:rFonts w:ascii="Times New Roman" w:eastAsia="SimSun" w:hAnsi="Times New Roman"/>
          <w:sz w:val="24"/>
          <w:szCs w:val="24"/>
          <w:lang w:eastAsia="lv-LV"/>
        </w:rPr>
      </w:pPr>
      <w:r w:rsidRPr="00D66B9A">
        <w:rPr>
          <w:rFonts w:ascii="Times New Roman" w:eastAsia="SimSun" w:hAnsi="Times New Roman"/>
          <w:sz w:val="24"/>
          <w:szCs w:val="24"/>
          <w:lang w:eastAsia="lv-LV"/>
        </w:rPr>
        <w:t>1</w:t>
      </w:r>
      <w:r w:rsidR="00295E9E" w:rsidRPr="00D66B9A">
        <w:rPr>
          <w:rFonts w:ascii="Times New Roman" w:eastAsia="SimSun" w:hAnsi="Times New Roman"/>
          <w:sz w:val="24"/>
          <w:szCs w:val="24"/>
          <w:lang w:eastAsia="lv-LV"/>
        </w:rPr>
        <w:t>3</w:t>
      </w:r>
      <w:r w:rsidRPr="00D66B9A">
        <w:rPr>
          <w:rFonts w:ascii="Times New Roman" w:eastAsia="SimSun" w:hAnsi="Times New Roman"/>
          <w:sz w:val="24"/>
          <w:szCs w:val="24"/>
          <w:lang w:eastAsia="lv-LV"/>
        </w:rPr>
        <w:t>.</w:t>
      </w:r>
      <w:r w:rsidR="004C2ADB" w:rsidRPr="00D66B9A">
        <w:rPr>
          <w:rFonts w:ascii="Times New Roman" w:eastAsia="SimSun" w:hAnsi="Times New Roman"/>
          <w:sz w:val="24"/>
          <w:szCs w:val="24"/>
          <w:lang w:eastAsia="lv-LV"/>
        </w:rPr>
        <w:t>6</w:t>
      </w:r>
      <w:r w:rsidRPr="00D66B9A">
        <w:rPr>
          <w:rFonts w:ascii="Times New Roman" w:eastAsia="SimSun" w:hAnsi="Times New Roman"/>
          <w:sz w:val="24"/>
          <w:szCs w:val="24"/>
          <w:lang w:eastAsia="lv-LV"/>
        </w:rPr>
        <w:t>. Iepirkuma komisija izslēdz Pretendentu no tālākās dalības iepirkuma procedūrā jebkurā no vērtēšanas posmiem gadījumos, ja</w:t>
      </w:r>
      <w:r w:rsidR="001954F9" w:rsidRPr="00D66B9A">
        <w:rPr>
          <w:rFonts w:ascii="Times New Roman" w:eastAsia="SimSun" w:hAnsi="Times New Roman"/>
          <w:sz w:val="24"/>
          <w:szCs w:val="24"/>
          <w:lang w:eastAsia="lv-LV"/>
        </w:rPr>
        <w:t xml:space="preserve"> Pretendents</w:t>
      </w:r>
      <w:r w:rsidRPr="00D66B9A">
        <w:rPr>
          <w:rFonts w:ascii="Times New Roman" w:eastAsia="SimSun" w:hAnsi="Times New Roman"/>
          <w:sz w:val="24"/>
          <w:szCs w:val="24"/>
          <w:lang w:eastAsia="lv-LV"/>
        </w:rPr>
        <w:t>:</w:t>
      </w:r>
    </w:p>
    <w:p w14:paraId="2AF46279" w14:textId="09F99BA3" w:rsidR="0053391E" w:rsidRPr="00D66B9A" w:rsidRDefault="0053391E" w:rsidP="0090190A">
      <w:pPr>
        <w:autoSpaceDE w:val="0"/>
        <w:autoSpaceDN w:val="0"/>
        <w:adjustRightInd w:val="0"/>
        <w:spacing w:after="0" w:line="240" w:lineRule="auto"/>
        <w:ind w:firstLine="709"/>
        <w:jc w:val="both"/>
        <w:rPr>
          <w:rFonts w:ascii="Times New Roman" w:eastAsia="SimSun" w:hAnsi="Times New Roman"/>
          <w:sz w:val="24"/>
          <w:szCs w:val="24"/>
          <w:lang w:eastAsia="lv-LV"/>
        </w:rPr>
      </w:pPr>
      <w:r w:rsidRPr="00D66B9A">
        <w:rPr>
          <w:rFonts w:ascii="Times New Roman" w:eastAsia="SimSun" w:hAnsi="Times New Roman"/>
          <w:sz w:val="24"/>
          <w:szCs w:val="24"/>
          <w:lang w:eastAsia="lv-LV"/>
        </w:rPr>
        <w:t>1</w:t>
      </w:r>
      <w:r w:rsidR="00295E9E" w:rsidRPr="00D66B9A">
        <w:rPr>
          <w:rFonts w:ascii="Times New Roman" w:eastAsia="SimSun" w:hAnsi="Times New Roman"/>
          <w:sz w:val="24"/>
          <w:szCs w:val="24"/>
          <w:lang w:eastAsia="lv-LV"/>
        </w:rPr>
        <w:t>3</w:t>
      </w:r>
      <w:r w:rsidRPr="00D66B9A">
        <w:rPr>
          <w:rFonts w:ascii="Times New Roman" w:eastAsia="SimSun" w:hAnsi="Times New Roman"/>
          <w:sz w:val="24"/>
          <w:szCs w:val="24"/>
          <w:lang w:eastAsia="lv-LV"/>
        </w:rPr>
        <w:t>.</w:t>
      </w:r>
      <w:r w:rsidR="004C2ADB" w:rsidRPr="00D66B9A">
        <w:rPr>
          <w:rFonts w:ascii="Times New Roman" w:eastAsia="SimSun" w:hAnsi="Times New Roman"/>
          <w:sz w:val="24"/>
          <w:szCs w:val="24"/>
          <w:lang w:eastAsia="lv-LV"/>
        </w:rPr>
        <w:t>6</w:t>
      </w:r>
      <w:r w:rsidRPr="00D66B9A">
        <w:rPr>
          <w:rFonts w:ascii="Times New Roman" w:eastAsia="SimSun" w:hAnsi="Times New Roman"/>
          <w:sz w:val="24"/>
          <w:szCs w:val="24"/>
          <w:lang w:eastAsia="lv-LV"/>
        </w:rPr>
        <w:t xml:space="preserve">.1. neatbilst </w:t>
      </w:r>
      <w:r w:rsidR="0060711F" w:rsidRPr="00D66B9A">
        <w:rPr>
          <w:rFonts w:ascii="Times New Roman" w:eastAsia="SimSun" w:hAnsi="Times New Roman"/>
          <w:sz w:val="24"/>
          <w:szCs w:val="24"/>
          <w:lang w:eastAsia="lv-LV"/>
        </w:rPr>
        <w:t xml:space="preserve">Iepirkuma nolikumā </w:t>
      </w:r>
      <w:r w:rsidRPr="00D66B9A">
        <w:rPr>
          <w:rFonts w:ascii="Times New Roman" w:eastAsia="SimSun" w:hAnsi="Times New Roman"/>
          <w:sz w:val="24"/>
          <w:szCs w:val="24"/>
          <w:lang w:eastAsia="lv-LV"/>
        </w:rPr>
        <w:t>norādītajiem atlases kritērijiem (</w:t>
      </w:r>
      <w:r w:rsidR="003120C6" w:rsidRPr="00D66B9A">
        <w:rPr>
          <w:rFonts w:ascii="Times New Roman" w:eastAsia="SimSun" w:hAnsi="Times New Roman"/>
          <w:sz w:val="24"/>
          <w:szCs w:val="24"/>
          <w:lang w:eastAsia="lv-LV"/>
        </w:rPr>
        <w:t>Iepirkuma n</w:t>
      </w:r>
      <w:r w:rsidRPr="00D66B9A">
        <w:rPr>
          <w:rFonts w:ascii="Times New Roman" w:eastAsia="SimSun" w:hAnsi="Times New Roman"/>
          <w:sz w:val="24"/>
          <w:szCs w:val="24"/>
          <w:lang w:eastAsia="lv-LV"/>
        </w:rPr>
        <w:t xml:space="preserve">olikuma </w:t>
      </w:r>
      <w:r w:rsidR="00295E9E" w:rsidRPr="00D66B9A">
        <w:rPr>
          <w:rFonts w:ascii="Times New Roman" w:eastAsia="SimSun" w:hAnsi="Times New Roman"/>
          <w:sz w:val="24"/>
          <w:szCs w:val="24"/>
          <w:lang w:eastAsia="lv-LV"/>
        </w:rPr>
        <w:t>12</w:t>
      </w:r>
      <w:r w:rsidRPr="00D66B9A">
        <w:rPr>
          <w:rFonts w:ascii="Times New Roman" w:eastAsia="SimSun" w:hAnsi="Times New Roman"/>
          <w:sz w:val="24"/>
          <w:szCs w:val="24"/>
          <w:lang w:eastAsia="lv-LV"/>
        </w:rPr>
        <w:t>.punkts);</w:t>
      </w:r>
    </w:p>
    <w:p w14:paraId="50FDFAE5" w14:textId="362C18C8" w:rsidR="0053391E" w:rsidRPr="00D66B9A" w:rsidRDefault="0053391E" w:rsidP="00D728EA">
      <w:pPr>
        <w:autoSpaceDE w:val="0"/>
        <w:autoSpaceDN w:val="0"/>
        <w:adjustRightInd w:val="0"/>
        <w:spacing w:after="0" w:line="240" w:lineRule="auto"/>
        <w:ind w:firstLine="709"/>
        <w:jc w:val="both"/>
        <w:rPr>
          <w:rFonts w:ascii="Times New Roman" w:eastAsia="SimSun" w:hAnsi="Times New Roman"/>
          <w:sz w:val="24"/>
          <w:szCs w:val="24"/>
          <w:lang w:eastAsia="lv-LV"/>
        </w:rPr>
      </w:pPr>
      <w:r w:rsidRPr="00D66B9A">
        <w:rPr>
          <w:rFonts w:ascii="Times New Roman" w:eastAsia="SimSun" w:hAnsi="Times New Roman"/>
          <w:sz w:val="24"/>
          <w:szCs w:val="24"/>
          <w:lang w:eastAsia="lv-LV"/>
        </w:rPr>
        <w:t>1</w:t>
      </w:r>
      <w:r w:rsidR="00295E9E" w:rsidRPr="00D66B9A">
        <w:rPr>
          <w:rFonts w:ascii="Times New Roman" w:eastAsia="SimSun" w:hAnsi="Times New Roman"/>
          <w:sz w:val="24"/>
          <w:szCs w:val="24"/>
          <w:lang w:eastAsia="lv-LV"/>
        </w:rPr>
        <w:t>3</w:t>
      </w:r>
      <w:r w:rsidRPr="00D66B9A">
        <w:rPr>
          <w:rFonts w:ascii="Times New Roman" w:eastAsia="SimSun" w:hAnsi="Times New Roman"/>
          <w:sz w:val="24"/>
          <w:szCs w:val="24"/>
          <w:lang w:eastAsia="lv-LV"/>
        </w:rPr>
        <w:t>.</w:t>
      </w:r>
      <w:r w:rsidR="004C2ADB" w:rsidRPr="00D66B9A">
        <w:rPr>
          <w:rFonts w:ascii="Times New Roman" w:eastAsia="SimSun" w:hAnsi="Times New Roman"/>
          <w:sz w:val="24"/>
          <w:szCs w:val="24"/>
          <w:lang w:eastAsia="lv-LV"/>
        </w:rPr>
        <w:t>6</w:t>
      </w:r>
      <w:r w:rsidRPr="00D66B9A">
        <w:rPr>
          <w:rFonts w:ascii="Times New Roman" w:eastAsia="SimSun" w:hAnsi="Times New Roman"/>
          <w:sz w:val="24"/>
          <w:szCs w:val="24"/>
          <w:lang w:eastAsia="lv-LV"/>
        </w:rPr>
        <w:t>.2. norādījis nepatiesas ziņas</w:t>
      </w:r>
      <w:r w:rsidR="00D728EA" w:rsidRPr="00D66B9A">
        <w:rPr>
          <w:rFonts w:ascii="Times New Roman" w:eastAsia="SimSun" w:hAnsi="Times New Roman"/>
          <w:sz w:val="24"/>
          <w:szCs w:val="24"/>
          <w:lang w:eastAsia="lv-LV"/>
        </w:rPr>
        <w:t xml:space="preserve"> vai </w:t>
      </w:r>
      <w:r w:rsidRPr="00D66B9A">
        <w:rPr>
          <w:rFonts w:ascii="Times New Roman" w:eastAsia="SimSun" w:hAnsi="Times New Roman"/>
          <w:sz w:val="24"/>
          <w:szCs w:val="24"/>
          <w:lang w:eastAsia="lv-LV"/>
        </w:rPr>
        <w:t xml:space="preserve">nav sniedzis ziņas par atbilstību </w:t>
      </w:r>
      <w:r w:rsidR="00A70D11" w:rsidRPr="00D66B9A">
        <w:rPr>
          <w:rFonts w:ascii="Times New Roman" w:eastAsia="SimSun" w:hAnsi="Times New Roman"/>
          <w:sz w:val="24"/>
          <w:szCs w:val="24"/>
          <w:lang w:eastAsia="lv-LV"/>
        </w:rPr>
        <w:t xml:space="preserve">Iepirkuma nolikumā </w:t>
      </w:r>
      <w:r w:rsidRPr="00D66B9A">
        <w:rPr>
          <w:rFonts w:ascii="Times New Roman" w:eastAsia="SimSun" w:hAnsi="Times New Roman"/>
          <w:sz w:val="24"/>
          <w:szCs w:val="24"/>
          <w:lang w:eastAsia="lv-LV"/>
        </w:rPr>
        <w:t xml:space="preserve">minētajiem kritērijiem (nav iesniedzis visus </w:t>
      </w:r>
      <w:r w:rsidR="003120C6" w:rsidRPr="00D66B9A">
        <w:rPr>
          <w:rFonts w:ascii="Times New Roman" w:eastAsia="SimSun" w:hAnsi="Times New Roman"/>
          <w:sz w:val="24"/>
          <w:szCs w:val="24"/>
          <w:lang w:eastAsia="lv-LV"/>
        </w:rPr>
        <w:t>Iepirkuma n</w:t>
      </w:r>
      <w:r w:rsidRPr="00D66B9A">
        <w:rPr>
          <w:rFonts w:ascii="Times New Roman" w:eastAsia="SimSun" w:hAnsi="Times New Roman"/>
          <w:sz w:val="24"/>
          <w:szCs w:val="24"/>
          <w:lang w:eastAsia="lv-LV"/>
        </w:rPr>
        <w:t xml:space="preserve">olikuma </w:t>
      </w:r>
      <w:r w:rsidR="00295E9E" w:rsidRPr="00D66B9A">
        <w:rPr>
          <w:rFonts w:ascii="Times New Roman" w:eastAsia="SimSun" w:hAnsi="Times New Roman"/>
          <w:sz w:val="24"/>
          <w:szCs w:val="24"/>
          <w:lang w:eastAsia="lv-LV"/>
        </w:rPr>
        <w:t>12</w:t>
      </w:r>
      <w:r w:rsidRPr="00D66B9A">
        <w:rPr>
          <w:rFonts w:ascii="Times New Roman" w:eastAsia="SimSun" w:hAnsi="Times New Roman"/>
          <w:sz w:val="24"/>
          <w:szCs w:val="24"/>
          <w:lang w:eastAsia="lv-LV"/>
        </w:rPr>
        <w:t>.punktā norādītos dokumentus vai prasīto informāciju);</w:t>
      </w:r>
    </w:p>
    <w:p w14:paraId="3A8F0AD1" w14:textId="480E1971" w:rsidR="0053391E" w:rsidRPr="00D66B9A" w:rsidRDefault="0053391E" w:rsidP="0090190A">
      <w:pPr>
        <w:autoSpaceDE w:val="0"/>
        <w:autoSpaceDN w:val="0"/>
        <w:adjustRightInd w:val="0"/>
        <w:spacing w:after="0" w:line="240" w:lineRule="auto"/>
        <w:ind w:firstLine="720"/>
        <w:jc w:val="both"/>
        <w:rPr>
          <w:rFonts w:ascii="Times New Roman" w:eastAsia="SimSun" w:hAnsi="Times New Roman"/>
          <w:sz w:val="24"/>
          <w:szCs w:val="24"/>
          <w:lang w:eastAsia="lv-LV"/>
        </w:rPr>
      </w:pPr>
      <w:r w:rsidRPr="00D66B9A">
        <w:rPr>
          <w:rFonts w:ascii="Times New Roman" w:eastAsia="SimSun" w:hAnsi="Times New Roman"/>
          <w:sz w:val="24"/>
          <w:szCs w:val="24"/>
          <w:lang w:eastAsia="lv-LV"/>
        </w:rPr>
        <w:t>1</w:t>
      </w:r>
      <w:r w:rsidR="00295E9E" w:rsidRPr="00D66B9A">
        <w:rPr>
          <w:rFonts w:ascii="Times New Roman" w:eastAsia="SimSun" w:hAnsi="Times New Roman"/>
          <w:sz w:val="24"/>
          <w:szCs w:val="24"/>
          <w:lang w:eastAsia="lv-LV"/>
        </w:rPr>
        <w:t>3</w:t>
      </w:r>
      <w:r w:rsidRPr="00D66B9A">
        <w:rPr>
          <w:rFonts w:ascii="Times New Roman" w:eastAsia="SimSun" w:hAnsi="Times New Roman"/>
          <w:sz w:val="24"/>
          <w:szCs w:val="24"/>
          <w:lang w:eastAsia="lv-LV"/>
        </w:rPr>
        <w:t>.</w:t>
      </w:r>
      <w:r w:rsidR="004C2ADB" w:rsidRPr="00D66B9A">
        <w:rPr>
          <w:rFonts w:ascii="Times New Roman" w:eastAsia="SimSun" w:hAnsi="Times New Roman"/>
          <w:sz w:val="24"/>
          <w:szCs w:val="24"/>
          <w:lang w:eastAsia="lv-LV"/>
        </w:rPr>
        <w:t>6</w:t>
      </w:r>
      <w:r w:rsidRPr="00D66B9A">
        <w:rPr>
          <w:rFonts w:ascii="Times New Roman" w:eastAsia="SimSun" w:hAnsi="Times New Roman"/>
          <w:sz w:val="24"/>
          <w:szCs w:val="24"/>
          <w:lang w:eastAsia="lv-LV"/>
        </w:rPr>
        <w:t>.</w:t>
      </w:r>
      <w:r w:rsidR="00A70D11" w:rsidRPr="00D66B9A">
        <w:rPr>
          <w:rFonts w:ascii="Times New Roman" w:eastAsia="SimSun" w:hAnsi="Times New Roman"/>
          <w:sz w:val="24"/>
          <w:szCs w:val="24"/>
          <w:lang w:eastAsia="lv-LV"/>
        </w:rPr>
        <w:t>3</w:t>
      </w:r>
      <w:r w:rsidRPr="00D66B9A">
        <w:rPr>
          <w:rFonts w:ascii="Times New Roman" w:eastAsia="SimSun" w:hAnsi="Times New Roman"/>
          <w:sz w:val="24"/>
          <w:szCs w:val="24"/>
          <w:lang w:eastAsia="lv-LV"/>
        </w:rPr>
        <w:t>. nav norādījis visas izmaksas</w:t>
      </w:r>
      <w:r w:rsidR="00A70D11" w:rsidRPr="00D66B9A">
        <w:rPr>
          <w:rFonts w:ascii="Times New Roman" w:eastAsia="SimSun" w:hAnsi="Times New Roman"/>
          <w:sz w:val="24"/>
          <w:szCs w:val="24"/>
          <w:lang w:eastAsia="lv-LV"/>
        </w:rPr>
        <w:t xml:space="preserve"> vai piedāvājums ir ar nepamatoti zemu cenu</w:t>
      </w:r>
      <w:r w:rsidRPr="00D66B9A">
        <w:rPr>
          <w:rFonts w:ascii="Times New Roman" w:eastAsia="SimSun" w:hAnsi="Times New Roman"/>
          <w:sz w:val="24"/>
          <w:szCs w:val="24"/>
          <w:lang w:eastAsia="lv-LV"/>
        </w:rPr>
        <w:t>;</w:t>
      </w:r>
    </w:p>
    <w:p w14:paraId="1C9ED5C9" w14:textId="02505383" w:rsidR="0053391E" w:rsidRPr="00D66B9A" w:rsidRDefault="0053391E" w:rsidP="0090190A">
      <w:pPr>
        <w:autoSpaceDE w:val="0"/>
        <w:autoSpaceDN w:val="0"/>
        <w:adjustRightInd w:val="0"/>
        <w:spacing w:after="0" w:line="240" w:lineRule="auto"/>
        <w:jc w:val="both"/>
        <w:rPr>
          <w:rFonts w:ascii="Times New Roman" w:eastAsia="SimSun" w:hAnsi="Times New Roman"/>
          <w:sz w:val="24"/>
          <w:szCs w:val="24"/>
          <w:lang w:eastAsia="lv-LV"/>
        </w:rPr>
      </w:pPr>
      <w:r w:rsidRPr="00D66B9A">
        <w:rPr>
          <w:rFonts w:ascii="Times New Roman" w:eastAsia="SimSun" w:hAnsi="Times New Roman"/>
          <w:sz w:val="24"/>
          <w:szCs w:val="24"/>
          <w:lang w:eastAsia="lv-LV"/>
        </w:rPr>
        <w:tab/>
        <w:t>1</w:t>
      </w:r>
      <w:r w:rsidR="00295E9E" w:rsidRPr="00D66B9A">
        <w:rPr>
          <w:rFonts w:ascii="Times New Roman" w:eastAsia="SimSun" w:hAnsi="Times New Roman"/>
          <w:sz w:val="24"/>
          <w:szCs w:val="24"/>
          <w:lang w:eastAsia="lv-LV"/>
        </w:rPr>
        <w:t>3</w:t>
      </w:r>
      <w:r w:rsidRPr="00D66B9A">
        <w:rPr>
          <w:rFonts w:ascii="Times New Roman" w:eastAsia="SimSun" w:hAnsi="Times New Roman"/>
          <w:sz w:val="24"/>
          <w:szCs w:val="24"/>
          <w:lang w:eastAsia="lv-LV"/>
        </w:rPr>
        <w:t>.</w:t>
      </w:r>
      <w:r w:rsidR="004C2ADB" w:rsidRPr="00D66B9A">
        <w:rPr>
          <w:rFonts w:ascii="Times New Roman" w:eastAsia="SimSun" w:hAnsi="Times New Roman"/>
          <w:sz w:val="24"/>
          <w:szCs w:val="24"/>
          <w:lang w:eastAsia="lv-LV"/>
        </w:rPr>
        <w:t>6</w:t>
      </w:r>
      <w:r w:rsidRPr="00D66B9A">
        <w:rPr>
          <w:rFonts w:ascii="Times New Roman" w:eastAsia="SimSun" w:hAnsi="Times New Roman"/>
          <w:sz w:val="24"/>
          <w:szCs w:val="24"/>
          <w:lang w:eastAsia="lv-LV"/>
        </w:rPr>
        <w:t>.</w:t>
      </w:r>
      <w:r w:rsidR="008B3B73" w:rsidRPr="00D66B9A">
        <w:rPr>
          <w:rFonts w:ascii="Times New Roman" w:eastAsia="SimSun" w:hAnsi="Times New Roman"/>
          <w:sz w:val="24"/>
          <w:szCs w:val="24"/>
          <w:lang w:eastAsia="lv-LV"/>
        </w:rPr>
        <w:t>4</w:t>
      </w:r>
      <w:r w:rsidRPr="00D66B9A">
        <w:rPr>
          <w:rFonts w:ascii="Times New Roman" w:eastAsia="SimSun" w:hAnsi="Times New Roman"/>
          <w:sz w:val="24"/>
          <w:szCs w:val="24"/>
          <w:lang w:eastAsia="lv-LV"/>
        </w:rPr>
        <w:t xml:space="preserve">. </w:t>
      </w:r>
      <w:r w:rsidR="008B3B73" w:rsidRPr="00D66B9A">
        <w:rPr>
          <w:rFonts w:ascii="Times New Roman" w:eastAsia="SimSun" w:hAnsi="Times New Roman"/>
          <w:sz w:val="24"/>
          <w:szCs w:val="24"/>
          <w:lang w:eastAsia="lv-LV"/>
        </w:rPr>
        <w:t xml:space="preserve">un tā </w:t>
      </w:r>
      <w:r w:rsidRPr="00D66B9A">
        <w:rPr>
          <w:rFonts w:ascii="Times New Roman" w:eastAsia="SimSun" w:hAnsi="Times New Roman"/>
          <w:sz w:val="24"/>
          <w:szCs w:val="24"/>
          <w:lang w:eastAsia="lv-LV"/>
        </w:rPr>
        <w:t xml:space="preserve">piedāvājums neatbilst normatīvajos aktos un </w:t>
      </w:r>
      <w:r w:rsidR="0060711F" w:rsidRPr="00D66B9A">
        <w:rPr>
          <w:rFonts w:ascii="Times New Roman" w:eastAsia="SimSun" w:hAnsi="Times New Roman"/>
          <w:sz w:val="24"/>
          <w:szCs w:val="24"/>
          <w:lang w:eastAsia="lv-LV"/>
        </w:rPr>
        <w:t xml:space="preserve">Iepirkuma nolikumā </w:t>
      </w:r>
      <w:r w:rsidRPr="00D66B9A">
        <w:rPr>
          <w:rFonts w:ascii="Times New Roman" w:eastAsia="SimSun" w:hAnsi="Times New Roman"/>
          <w:sz w:val="24"/>
          <w:szCs w:val="24"/>
          <w:lang w:eastAsia="lv-LV"/>
        </w:rPr>
        <w:t>norādītajām prasībām</w:t>
      </w:r>
      <w:r w:rsidR="00B731F4" w:rsidRPr="00D66B9A">
        <w:rPr>
          <w:rFonts w:ascii="Times New Roman" w:eastAsia="SimSun" w:hAnsi="Times New Roman"/>
          <w:sz w:val="24"/>
          <w:szCs w:val="24"/>
          <w:lang w:eastAsia="lv-LV"/>
        </w:rPr>
        <w:t>.</w:t>
      </w:r>
    </w:p>
    <w:p w14:paraId="7D181210" w14:textId="1A5B4492" w:rsidR="0051728D" w:rsidRPr="00B30675" w:rsidRDefault="0053391E" w:rsidP="0090190A">
      <w:pPr>
        <w:autoSpaceDE w:val="0"/>
        <w:autoSpaceDN w:val="0"/>
        <w:adjustRightInd w:val="0"/>
        <w:spacing w:after="0" w:line="240" w:lineRule="auto"/>
        <w:jc w:val="both"/>
        <w:rPr>
          <w:rFonts w:ascii="Times New Roman" w:eastAsia="SimSun" w:hAnsi="Times New Roman"/>
          <w:sz w:val="24"/>
          <w:szCs w:val="24"/>
          <w:lang w:eastAsia="lv-LV"/>
        </w:rPr>
      </w:pPr>
      <w:r w:rsidRPr="00B30675">
        <w:rPr>
          <w:rFonts w:ascii="Times New Roman" w:eastAsia="SimSun" w:hAnsi="Times New Roman"/>
          <w:sz w:val="24"/>
          <w:szCs w:val="24"/>
          <w:lang w:eastAsia="lv-LV"/>
        </w:rPr>
        <w:lastRenderedPageBreak/>
        <w:t>1</w:t>
      </w:r>
      <w:r w:rsidR="00295E9E" w:rsidRPr="00B30675">
        <w:rPr>
          <w:rFonts w:ascii="Times New Roman" w:eastAsia="SimSun" w:hAnsi="Times New Roman"/>
          <w:sz w:val="24"/>
          <w:szCs w:val="24"/>
          <w:lang w:eastAsia="lv-LV"/>
        </w:rPr>
        <w:t>3</w:t>
      </w:r>
      <w:r w:rsidRPr="00B30675">
        <w:rPr>
          <w:rFonts w:ascii="Times New Roman" w:eastAsia="SimSun" w:hAnsi="Times New Roman"/>
          <w:sz w:val="24"/>
          <w:szCs w:val="24"/>
          <w:lang w:eastAsia="lv-LV"/>
        </w:rPr>
        <w:t>.</w:t>
      </w:r>
      <w:r w:rsidR="004C2ADB" w:rsidRPr="00B30675">
        <w:rPr>
          <w:rFonts w:ascii="Times New Roman" w:eastAsia="SimSun" w:hAnsi="Times New Roman"/>
          <w:sz w:val="24"/>
          <w:szCs w:val="24"/>
          <w:lang w:eastAsia="lv-LV"/>
        </w:rPr>
        <w:t>7</w:t>
      </w:r>
      <w:r w:rsidRPr="00B30675">
        <w:rPr>
          <w:rFonts w:ascii="Times New Roman" w:eastAsia="SimSun" w:hAnsi="Times New Roman"/>
          <w:sz w:val="24"/>
          <w:szCs w:val="24"/>
          <w:lang w:eastAsia="lv-LV"/>
        </w:rPr>
        <w:t xml:space="preserve">. No </w:t>
      </w:r>
      <w:r w:rsidR="0060711F" w:rsidRPr="00B30675">
        <w:rPr>
          <w:rFonts w:ascii="Times New Roman" w:eastAsia="SimSun" w:hAnsi="Times New Roman"/>
          <w:sz w:val="24"/>
          <w:szCs w:val="24"/>
          <w:lang w:eastAsia="lv-LV"/>
        </w:rPr>
        <w:t xml:space="preserve">Iepirkuma nolikumā </w:t>
      </w:r>
      <w:r w:rsidRPr="00B30675">
        <w:rPr>
          <w:rFonts w:ascii="Times New Roman" w:eastAsia="SimSun" w:hAnsi="Times New Roman"/>
          <w:sz w:val="24"/>
          <w:szCs w:val="24"/>
          <w:lang w:eastAsia="lv-LV"/>
        </w:rPr>
        <w:t xml:space="preserve">prasībām atbilstošajiem piedāvājumiem par uzvarētāju tiks atzīts Pretendents, kura piedāvājums atbildīs visām </w:t>
      </w:r>
      <w:r w:rsidR="0060711F" w:rsidRPr="00B30675">
        <w:rPr>
          <w:rFonts w:ascii="Times New Roman" w:eastAsia="SimSun" w:hAnsi="Times New Roman"/>
          <w:sz w:val="24"/>
          <w:szCs w:val="24"/>
          <w:lang w:eastAsia="lv-LV"/>
        </w:rPr>
        <w:t xml:space="preserve">Iepirkuma nolikumā </w:t>
      </w:r>
      <w:r w:rsidRPr="00B30675">
        <w:rPr>
          <w:rFonts w:ascii="Times New Roman" w:eastAsia="SimSun" w:hAnsi="Times New Roman"/>
          <w:sz w:val="24"/>
          <w:szCs w:val="24"/>
          <w:lang w:eastAsia="lv-LV"/>
        </w:rPr>
        <w:t xml:space="preserve">un </w:t>
      </w:r>
      <w:r w:rsidR="0060711F" w:rsidRPr="00B30675">
        <w:rPr>
          <w:rFonts w:ascii="Times New Roman" w:eastAsia="SimSun" w:hAnsi="Times New Roman"/>
          <w:sz w:val="24"/>
          <w:szCs w:val="24"/>
          <w:lang w:eastAsia="lv-LV"/>
        </w:rPr>
        <w:t>T</w:t>
      </w:r>
      <w:r w:rsidRPr="00B30675">
        <w:rPr>
          <w:rFonts w:ascii="Times New Roman" w:eastAsia="SimSun" w:hAnsi="Times New Roman"/>
          <w:sz w:val="24"/>
          <w:szCs w:val="24"/>
          <w:lang w:eastAsia="lv-LV"/>
        </w:rPr>
        <w:t xml:space="preserve">ehniskajā specifikācijā noteiktajām prasībām, un būs saimnieciski izdevīgākais piedāvājums </w:t>
      </w:r>
      <w:r w:rsidRPr="00B30675">
        <w:rPr>
          <w:rFonts w:ascii="Times New Roman" w:hAnsi="Times New Roman"/>
          <w:sz w:val="24"/>
          <w:szCs w:val="24"/>
        </w:rPr>
        <w:t xml:space="preserve">par </w:t>
      </w:r>
      <w:r w:rsidR="00B347C3" w:rsidRPr="00B30675">
        <w:rPr>
          <w:rFonts w:ascii="Times New Roman" w:hAnsi="Times New Roman"/>
          <w:sz w:val="24"/>
          <w:szCs w:val="24"/>
        </w:rPr>
        <w:t xml:space="preserve">Akciju </w:t>
      </w:r>
      <w:r w:rsidR="005C0BD0" w:rsidRPr="00B30675">
        <w:rPr>
          <w:rFonts w:ascii="Times New Roman" w:hAnsi="Times New Roman"/>
          <w:sz w:val="24"/>
          <w:szCs w:val="24"/>
        </w:rPr>
        <w:t>sabiedrīb</w:t>
      </w:r>
      <w:r w:rsidR="00DA53B8" w:rsidRPr="00B30675">
        <w:rPr>
          <w:rFonts w:ascii="Times New Roman" w:hAnsi="Times New Roman"/>
          <w:sz w:val="24"/>
          <w:szCs w:val="24"/>
        </w:rPr>
        <w:t>as</w:t>
      </w:r>
      <w:r w:rsidR="000B402F" w:rsidRPr="00B30675">
        <w:rPr>
          <w:rFonts w:ascii="Times New Roman" w:hAnsi="Times New Roman"/>
          <w:bCs/>
          <w:sz w:val="24"/>
          <w:szCs w:val="24"/>
        </w:rPr>
        <w:t xml:space="preserve"> </w:t>
      </w:r>
      <w:r w:rsidR="00B347C3" w:rsidRPr="00B30675">
        <w:rPr>
          <w:rFonts w:ascii="Times New Roman" w:hAnsi="Times New Roman"/>
          <w:sz w:val="24"/>
          <w:szCs w:val="24"/>
        </w:rPr>
        <w:t>akciju</w:t>
      </w:r>
      <w:r w:rsidR="000B402F" w:rsidRPr="00B30675">
        <w:rPr>
          <w:rFonts w:ascii="Times New Roman" w:hAnsi="Times New Roman"/>
          <w:sz w:val="24"/>
          <w:szCs w:val="24"/>
        </w:rPr>
        <w:t xml:space="preserve"> </w:t>
      </w:r>
      <w:r w:rsidRPr="00B30675">
        <w:rPr>
          <w:rFonts w:ascii="Times New Roman" w:hAnsi="Times New Roman"/>
          <w:sz w:val="24"/>
          <w:szCs w:val="24"/>
        </w:rPr>
        <w:t>novērtēšanas pakalpojuma sniegšanu</w:t>
      </w:r>
      <w:r w:rsidRPr="00B30675">
        <w:rPr>
          <w:rFonts w:ascii="Times New Roman" w:eastAsia="SimSun" w:hAnsi="Times New Roman"/>
          <w:sz w:val="24"/>
          <w:szCs w:val="24"/>
          <w:lang w:eastAsia="lv-LV"/>
        </w:rPr>
        <w:t>.</w:t>
      </w:r>
    </w:p>
    <w:p w14:paraId="4F8F0A7E" w14:textId="453DA6D9" w:rsidR="00C16E81" w:rsidRPr="00B30675" w:rsidRDefault="00C16E81" w:rsidP="0090190A">
      <w:pPr>
        <w:autoSpaceDE w:val="0"/>
        <w:autoSpaceDN w:val="0"/>
        <w:adjustRightInd w:val="0"/>
        <w:spacing w:after="0" w:line="240" w:lineRule="auto"/>
        <w:jc w:val="both"/>
        <w:rPr>
          <w:rFonts w:ascii="Times New Roman" w:eastAsia="SimSun" w:hAnsi="Times New Roman"/>
          <w:sz w:val="24"/>
          <w:szCs w:val="24"/>
          <w:lang w:eastAsia="lv-LV"/>
        </w:rPr>
      </w:pPr>
      <w:r w:rsidRPr="00B30675">
        <w:rPr>
          <w:rFonts w:ascii="Times New Roman" w:eastAsia="SimSun" w:hAnsi="Times New Roman"/>
          <w:sz w:val="24"/>
          <w:szCs w:val="24"/>
          <w:lang w:eastAsia="lv-LV"/>
        </w:rPr>
        <w:t>13.</w:t>
      </w:r>
      <w:r w:rsidR="004C2ADB" w:rsidRPr="00B30675">
        <w:rPr>
          <w:rFonts w:ascii="Times New Roman" w:eastAsia="SimSun" w:hAnsi="Times New Roman"/>
          <w:sz w:val="24"/>
          <w:szCs w:val="24"/>
          <w:lang w:eastAsia="lv-LV"/>
        </w:rPr>
        <w:t>8</w:t>
      </w:r>
      <w:r w:rsidRPr="00B30675">
        <w:rPr>
          <w:rFonts w:ascii="Times New Roman" w:eastAsia="SimSun" w:hAnsi="Times New Roman"/>
          <w:sz w:val="24"/>
          <w:szCs w:val="24"/>
          <w:lang w:eastAsia="lv-LV"/>
        </w:rPr>
        <w:t>. Par saimnieciski visizdevīgāko tiek atzīts piedāvājums, kurš saņēmis vislielāko punktu skaitu saskaņā ar šādiem kritērijiem:</w:t>
      </w:r>
    </w:p>
    <w:p w14:paraId="1F79E620" w14:textId="77777777" w:rsidR="00343ADF" w:rsidRPr="00B30675" w:rsidRDefault="00343ADF" w:rsidP="0090190A">
      <w:pPr>
        <w:autoSpaceDE w:val="0"/>
        <w:autoSpaceDN w:val="0"/>
        <w:adjustRightInd w:val="0"/>
        <w:spacing w:after="0" w:line="240" w:lineRule="auto"/>
        <w:jc w:val="both"/>
        <w:rPr>
          <w:rFonts w:ascii="Times New Roman" w:eastAsia="SimSun" w:hAnsi="Times New Roman"/>
          <w:sz w:val="24"/>
          <w:szCs w:val="24"/>
          <w:lang w:eastAsia="lv-LV"/>
        </w:rPr>
      </w:pPr>
    </w:p>
    <w:tbl>
      <w:tblPr>
        <w:tblStyle w:val="Reatabula"/>
        <w:tblW w:w="9634" w:type="dxa"/>
        <w:tblLayout w:type="fixed"/>
        <w:tblLook w:val="04A0" w:firstRow="1" w:lastRow="0" w:firstColumn="1" w:lastColumn="0" w:noHBand="0" w:noVBand="1"/>
      </w:tblPr>
      <w:tblGrid>
        <w:gridCol w:w="990"/>
        <w:gridCol w:w="2834"/>
        <w:gridCol w:w="1418"/>
        <w:gridCol w:w="4392"/>
      </w:tblGrid>
      <w:tr w:rsidR="009B3A43" w:rsidRPr="00B30675" w14:paraId="6620706D" w14:textId="77777777" w:rsidTr="00F612CF">
        <w:trPr>
          <w:trHeight w:val="856"/>
        </w:trPr>
        <w:tc>
          <w:tcPr>
            <w:tcW w:w="990" w:type="dxa"/>
          </w:tcPr>
          <w:p w14:paraId="227E2C46" w14:textId="77777777" w:rsidR="009B3A43" w:rsidRPr="00F56F79" w:rsidRDefault="009B3A43" w:rsidP="0090190A">
            <w:pPr>
              <w:spacing w:after="0" w:line="240" w:lineRule="auto"/>
              <w:jc w:val="center"/>
              <w:rPr>
                <w:rFonts w:ascii="Times New Roman" w:hAnsi="Times New Roman"/>
                <w:b/>
                <w:color w:val="000000"/>
                <w:sz w:val="24"/>
                <w:szCs w:val="24"/>
              </w:rPr>
            </w:pPr>
            <w:r w:rsidRPr="00F56F79">
              <w:rPr>
                <w:rFonts w:ascii="Times New Roman" w:hAnsi="Times New Roman"/>
                <w:b/>
                <w:color w:val="000000"/>
                <w:sz w:val="24"/>
                <w:szCs w:val="24"/>
              </w:rPr>
              <w:t>Nr.p.k.</w:t>
            </w:r>
          </w:p>
        </w:tc>
        <w:tc>
          <w:tcPr>
            <w:tcW w:w="2834" w:type="dxa"/>
          </w:tcPr>
          <w:p w14:paraId="5D753A51" w14:textId="77777777" w:rsidR="009B3A43" w:rsidRPr="00F56F79" w:rsidRDefault="009B3A43" w:rsidP="0090190A">
            <w:pPr>
              <w:spacing w:after="0" w:line="240" w:lineRule="auto"/>
              <w:jc w:val="center"/>
              <w:rPr>
                <w:rFonts w:ascii="Times New Roman" w:hAnsi="Times New Roman"/>
                <w:b/>
                <w:color w:val="000000"/>
                <w:sz w:val="24"/>
                <w:szCs w:val="24"/>
              </w:rPr>
            </w:pPr>
            <w:r w:rsidRPr="00F56F79">
              <w:rPr>
                <w:rFonts w:ascii="Times New Roman" w:hAnsi="Times New Roman"/>
                <w:b/>
                <w:color w:val="000000"/>
                <w:sz w:val="24"/>
                <w:szCs w:val="24"/>
              </w:rPr>
              <w:t>Kritērijs</w:t>
            </w:r>
          </w:p>
        </w:tc>
        <w:tc>
          <w:tcPr>
            <w:tcW w:w="1418" w:type="dxa"/>
          </w:tcPr>
          <w:p w14:paraId="754B1ACD" w14:textId="77777777" w:rsidR="009B3A43" w:rsidRPr="00F56F79" w:rsidRDefault="009B3A43" w:rsidP="0090190A">
            <w:pPr>
              <w:spacing w:after="0" w:line="240" w:lineRule="auto"/>
              <w:jc w:val="center"/>
              <w:rPr>
                <w:rFonts w:ascii="Times New Roman" w:hAnsi="Times New Roman"/>
                <w:b/>
                <w:color w:val="000000"/>
                <w:sz w:val="24"/>
                <w:szCs w:val="24"/>
              </w:rPr>
            </w:pPr>
            <w:r w:rsidRPr="00F56F79">
              <w:rPr>
                <w:rFonts w:ascii="Times New Roman" w:hAnsi="Times New Roman"/>
                <w:b/>
                <w:color w:val="000000"/>
                <w:sz w:val="24"/>
                <w:szCs w:val="24"/>
              </w:rPr>
              <w:t>Maksimālais punktu skaits</w:t>
            </w:r>
          </w:p>
        </w:tc>
        <w:tc>
          <w:tcPr>
            <w:tcW w:w="4392" w:type="dxa"/>
          </w:tcPr>
          <w:p w14:paraId="5D502175" w14:textId="77777777" w:rsidR="009B3A43" w:rsidRPr="00F56F79" w:rsidRDefault="009B3A43" w:rsidP="0090190A">
            <w:pPr>
              <w:spacing w:after="0" w:line="240" w:lineRule="auto"/>
              <w:jc w:val="center"/>
              <w:rPr>
                <w:rFonts w:ascii="Times New Roman" w:hAnsi="Times New Roman"/>
                <w:b/>
                <w:color w:val="000000"/>
                <w:sz w:val="24"/>
                <w:szCs w:val="24"/>
              </w:rPr>
            </w:pPr>
            <w:r w:rsidRPr="00F56F79">
              <w:rPr>
                <w:rFonts w:ascii="Times New Roman" w:hAnsi="Times New Roman"/>
                <w:b/>
                <w:color w:val="000000"/>
                <w:sz w:val="24"/>
                <w:szCs w:val="24"/>
              </w:rPr>
              <w:t>Vērtēšanas metodika</w:t>
            </w:r>
          </w:p>
        </w:tc>
      </w:tr>
      <w:tr w:rsidR="009B3A43" w:rsidRPr="00B30675" w14:paraId="39A6FB0E" w14:textId="77777777" w:rsidTr="00F612CF">
        <w:tc>
          <w:tcPr>
            <w:tcW w:w="990" w:type="dxa"/>
          </w:tcPr>
          <w:p w14:paraId="0585E728" w14:textId="77777777" w:rsidR="009B3A43" w:rsidRPr="00F56F79" w:rsidRDefault="00FC380F" w:rsidP="0090190A">
            <w:pPr>
              <w:spacing w:after="0" w:line="240" w:lineRule="auto"/>
              <w:jc w:val="center"/>
              <w:rPr>
                <w:rFonts w:ascii="Times New Roman" w:hAnsi="Times New Roman"/>
                <w:bCs/>
                <w:color w:val="000000"/>
                <w:sz w:val="24"/>
                <w:szCs w:val="24"/>
              </w:rPr>
            </w:pPr>
            <w:r w:rsidRPr="00F56F79">
              <w:rPr>
                <w:rFonts w:ascii="Times New Roman" w:hAnsi="Times New Roman"/>
                <w:bCs/>
                <w:color w:val="000000"/>
                <w:sz w:val="24"/>
                <w:szCs w:val="24"/>
              </w:rPr>
              <w:t>1.</w:t>
            </w:r>
          </w:p>
        </w:tc>
        <w:tc>
          <w:tcPr>
            <w:tcW w:w="2834" w:type="dxa"/>
          </w:tcPr>
          <w:p w14:paraId="7D01B009" w14:textId="3437385E" w:rsidR="009B3A43" w:rsidRPr="00F56F79" w:rsidRDefault="009B3A43" w:rsidP="0090190A">
            <w:pPr>
              <w:spacing w:after="0" w:line="240" w:lineRule="auto"/>
              <w:jc w:val="both"/>
              <w:rPr>
                <w:rFonts w:ascii="Times New Roman" w:hAnsi="Times New Roman"/>
                <w:color w:val="000000"/>
                <w:sz w:val="24"/>
                <w:szCs w:val="24"/>
              </w:rPr>
            </w:pPr>
            <w:r w:rsidRPr="00F56F79">
              <w:rPr>
                <w:rFonts w:ascii="Times New Roman" w:hAnsi="Times New Roman"/>
                <w:color w:val="000000"/>
                <w:sz w:val="24"/>
                <w:szCs w:val="24"/>
              </w:rPr>
              <w:t>Pretendenta piedāvātā pakalpojuma cena</w:t>
            </w:r>
            <w:r w:rsidR="00633915" w:rsidRPr="00F56F79">
              <w:rPr>
                <w:rFonts w:ascii="Times New Roman" w:hAnsi="Times New Roman"/>
                <w:color w:val="000000"/>
                <w:sz w:val="24"/>
                <w:szCs w:val="24"/>
              </w:rPr>
              <w:t xml:space="preserve"> </w:t>
            </w:r>
            <w:r w:rsidR="00633915" w:rsidRPr="00F56F79">
              <w:rPr>
                <w:rFonts w:ascii="Times New Roman" w:hAnsi="Times New Roman"/>
                <w:b/>
                <w:bCs/>
                <w:color w:val="000000"/>
                <w:sz w:val="24"/>
                <w:szCs w:val="24"/>
              </w:rPr>
              <w:t>(C)</w:t>
            </w:r>
          </w:p>
        </w:tc>
        <w:tc>
          <w:tcPr>
            <w:tcW w:w="1418" w:type="dxa"/>
          </w:tcPr>
          <w:p w14:paraId="44CB468D" w14:textId="77777777" w:rsidR="009B3A43" w:rsidRPr="00F56F79" w:rsidRDefault="009B3A43" w:rsidP="0090190A">
            <w:pPr>
              <w:spacing w:after="0" w:line="240" w:lineRule="auto"/>
              <w:jc w:val="center"/>
              <w:rPr>
                <w:rFonts w:ascii="Times New Roman" w:hAnsi="Times New Roman"/>
                <w:bCs/>
                <w:color w:val="000000"/>
                <w:sz w:val="24"/>
                <w:szCs w:val="24"/>
              </w:rPr>
            </w:pPr>
            <w:r w:rsidRPr="00F56F79">
              <w:rPr>
                <w:rFonts w:ascii="Times New Roman" w:hAnsi="Times New Roman"/>
                <w:bCs/>
                <w:color w:val="000000"/>
                <w:sz w:val="24"/>
                <w:szCs w:val="24"/>
              </w:rPr>
              <w:t>80</w:t>
            </w:r>
          </w:p>
        </w:tc>
        <w:tc>
          <w:tcPr>
            <w:tcW w:w="4392" w:type="dxa"/>
          </w:tcPr>
          <w:p w14:paraId="197184FD" w14:textId="67DA58D3" w:rsidR="00F612CF" w:rsidRPr="00F56F79" w:rsidRDefault="00F612CF" w:rsidP="00EB2AB2">
            <w:pPr>
              <w:autoSpaceDE w:val="0"/>
              <w:autoSpaceDN w:val="0"/>
              <w:adjustRightInd w:val="0"/>
              <w:spacing w:after="0" w:line="240" w:lineRule="auto"/>
              <w:rPr>
                <w:rFonts w:ascii="Times New Roman" w:eastAsia="SimSun" w:hAnsi="Times New Roman"/>
                <w:sz w:val="24"/>
                <w:szCs w:val="24"/>
                <w:lang w:eastAsia="lv-LV"/>
              </w:rPr>
            </w:pPr>
            <w:r w:rsidRPr="00F56F79">
              <w:rPr>
                <w:rFonts w:ascii="Times New Roman" w:eastAsia="SimSun" w:hAnsi="Times New Roman"/>
                <w:sz w:val="24"/>
                <w:szCs w:val="24"/>
                <w:lang w:eastAsia="lv-LV"/>
              </w:rPr>
              <w:t>Saskaņā ar formulu: C</w:t>
            </w:r>
            <m:oMath>
              <m:r>
                <w:rPr>
                  <w:rFonts w:ascii="Cambria Math" w:eastAsia="SimSun" w:hAnsi="Cambria Math"/>
                  <w:sz w:val="24"/>
                  <w:szCs w:val="24"/>
                  <w:lang w:eastAsia="lv-LV"/>
                </w:rPr>
                <m:t>=</m:t>
              </m:r>
              <m:f>
                <m:fPr>
                  <m:ctrlPr>
                    <w:rPr>
                      <w:rFonts w:ascii="Cambria Math" w:eastAsia="SimSun" w:hAnsi="Cambria Math"/>
                      <w:i/>
                      <w:sz w:val="24"/>
                      <w:szCs w:val="24"/>
                      <w:lang w:eastAsia="lv-LV"/>
                    </w:rPr>
                  </m:ctrlPr>
                </m:fPr>
                <m:num>
                  <m:r>
                    <w:rPr>
                      <w:rFonts w:ascii="Cambria Math" w:eastAsia="SimSun" w:hAnsi="Cambria Math"/>
                      <w:sz w:val="24"/>
                      <w:szCs w:val="24"/>
                      <w:lang w:eastAsia="lv-LV"/>
                    </w:rPr>
                    <m:t>C(zem)</m:t>
                  </m:r>
                </m:num>
                <m:den>
                  <m:r>
                    <w:rPr>
                      <w:rFonts w:ascii="Cambria Math" w:eastAsia="SimSun" w:hAnsi="Cambria Math"/>
                      <w:sz w:val="24"/>
                      <w:szCs w:val="24"/>
                      <w:lang w:eastAsia="lv-LV"/>
                    </w:rPr>
                    <m:t>C</m:t>
                  </m:r>
                  <m:d>
                    <m:dPr>
                      <m:ctrlPr>
                        <w:rPr>
                          <w:rFonts w:ascii="Cambria Math" w:eastAsia="SimSun" w:hAnsi="Cambria Math"/>
                          <w:i/>
                          <w:sz w:val="24"/>
                          <w:szCs w:val="24"/>
                          <w:lang w:eastAsia="lv-LV"/>
                        </w:rPr>
                      </m:ctrlPr>
                    </m:dPr>
                    <m:e>
                      <m:r>
                        <w:rPr>
                          <w:rFonts w:ascii="Cambria Math" w:eastAsia="SimSun" w:hAnsi="Cambria Math"/>
                          <w:sz w:val="24"/>
                          <w:szCs w:val="24"/>
                          <w:lang w:eastAsia="lv-LV"/>
                        </w:rPr>
                        <m:t>pied</m:t>
                      </m:r>
                    </m:e>
                  </m:d>
                  <m:r>
                    <w:rPr>
                      <w:rFonts w:ascii="Cambria Math" w:eastAsia="SimSun" w:hAnsi="Cambria Math"/>
                      <w:sz w:val="24"/>
                      <w:szCs w:val="24"/>
                      <w:lang w:eastAsia="lv-LV"/>
                    </w:rPr>
                    <m:t xml:space="preserve"> </m:t>
                  </m:r>
                </m:den>
              </m:f>
              <m:r>
                <w:rPr>
                  <w:rFonts w:ascii="Cambria Math" w:eastAsia="SimSun" w:hAnsi="Cambria Math"/>
                  <w:sz w:val="24"/>
                  <w:szCs w:val="24"/>
                  <w:lang w:eastAsia="lv-LV"/>
                </w:rPr>
                <m:t>×80</m:t>
              </m:r>
            </m:oMath>
            <w:r w:rsidRPr="00F56F79">
              <w:rPr>
                <w:rFonts w:ascii="Times New Roman" w:eastAsia="SimSun" w:hAnsi="Times New Roman"/>
                <w:sz w:val="24"/>
                <w:szCs w:val="24"/>
                <w:lang w:eastAsia="lv-LV"/>
              </w:rPr>
              <w:t xml:space="preserve">, kur </w:t>
            </w:r>
          </w:p>
          <w:p w14:paraId="489A9028" w14:textId="6B879B37" w:rsidR="00C5528A" w:rsidRPr="00F56F79" w:rsidRDefault="00C5528A" w:rsidP="009F4DFB">
            <w:pPr>
              <w:autoSpaceDE w:val="0"/>
              <w:autoSpaceDN w:val="0"/>
              <w:adjustRightInd w:val="0"/>
              <w:spacing w:after="0" w:line="240" w:lineRule="auto"/>
              <w:rPr>
                <w:rFonts w:ascii="Times New Roman" w:eastAsia="SimSun" w:hAnsi="Times New Roman"/>
                <w:sz w:val="24"/>
                <w:szCs w:val="24"/>
                <w:lang w:eastAsia="lv-LV"/>
              </w:rPr>
            </w:pPr>
            <w:r w:rsidRPr="00F56F79">
              <w:rPr>
                <w:rFonts w:ascii="Times New Roman" w:eastAsia="SimSun" w:hAnsi="Times New Roman"/>
                <w:sz w:val="24"/>
                <w:szCs w:val="24"/>
                <w:lang w:eastAsia="lv-LV"/>
              </w:rPr>
              <w:t xml:space="preserve">C – </w:t>
            </w:r>
            <w:r w:rsidRPr="00F56F79">
              <w:rPr>
                <w:rFonts w:ascii="Times New Roman" w:hAnsi="Times New Roman"/>
                <w:sz w:val="24"/>
                <w:szCs w:val="24"/>
                <w:lang w:eastAsia="zh-CN"/>
              </w:rPr>
              <w:t>attiecīgā piedāvājuma iegūtie punkti;</w:t>
            </w:r>
          </w:p>
          <w:p w14:paraId="6C9917A9" w14:textId="709BFA9F" w:rsidR="00C5528A" w:rsidRPr="00F56F79" w:rsidRDefault="00C5528A" w:rsidP="009F4DFB">
            <w:pPr>
              <w:autoSpaceDE w:val="0"/>
              <w:autoSpaceDN w:val="0"/>
              <w:adjustRightInd w:val="0"/>
              <w:spacing w:after="0" w:line="240" w:lineRule="auto"/>
              <w:rPr>
                <w:rFonts w:ascii="Times New Roman" w:eastAsia="SimSun" w:hAnsi="Times New Roman"/>
                <w:sz w:val="24"/>
                <w:szCs w:val="24"/>
                <w:lang w:eastAsia="lv-LV"/>
              </w:rPr>
            </w:pPr>
            <w:r w:rsidRPr="00F56F79">
              <w:rPr>
                <w:rFonts w:ascii="Times New Roman" w:eastAsia="SimSun" w:hAnsi="Times New Roman"/>
                <w:sz w:val="24"/>
                <w:szCs w:val="24"/>
                <w:lang w:eastAsia="lv-LV"/>
              </w:rPr>
              <w:t>C</w:t>
            </w:r>
            <w:r w:rsidRPr="00F56F79">
              <w:rPr>
                <w:rFonts w:ascii="Times New Roman" w:eastAsia="SimSun" w:hAnsi="Times New Roman"/>
                <w:sz w:val="24"/>
                <w:szCs w:val="24"/>
                <w:vertAlign w:val="subscript"/>
                <w:lang w:eastAsia="lv-LV"/>
              </w:rPr>
              <w:t>(zem)</w:t>
            </w:r>
            <w:r w:rsidRPr="00F56F79">
              <w:rPr>
                <w:rFonts w:ascii="Times New Roman" w:eastAsia="SimSun" w:hAnsi="Times New Roman"/>
                <w:sz w:val="24"/>
                <w:szCs w:val="24"/>
                <w:lang w:eastAsia="lv-LV"/>
              </w:rPr>
              <w:t xml:space="preserve"> – piedāvātā zemākā pakalpojuma cena;</w:t>
            </w:r>
          </w:p>
          <w:p w14:paraId="503C7024" w14:textId="6104E5A7" w:rsidR="009B3A43" w:rsidRPr="00F56F79" w:rsidRDefault="00C5528A" w:rsidP="009F4DFB">
            <w:pPr>
              <w:spacing w:after="0" w:line="240" w:lineRule="auto"/>
              <w:ind w:left="33"/>
              <w:jc w:val="both"/>
              <w:rPr>
                <w:rFonts w:ascii="Times New Roman" w:hAnsi="Times New Roman"/>
                <w:color w:val="000000"/>
                <w:sz w:val="24"/>
                <w:szCs w:val="24"/>
              </w:rPr>
            </w:pPr>
            <w:r w:rsidRPr="00F56F79">
              <w:rPr>
                <w:rFonts w:ascii="Times New Roman" w:eastAsia="SimSun" w:hAnsi="Times New Roman"/>
                <w:sz w:val="24"/>
                <w:szCs w:val="24"/>
                <w:lang w:eastAsia="lv-LV"/>
              </w:rPr>
              <w:t>C</w:t>
            </w:r>
            <w:r w:rsidRPr="00F56F79">
              <w:rPr>
                <w:rFonts w:ascii="Times New Roman" w:eastAsia="SimSun" w:hAnsi="Times New Roman"/>
                <w:sz w:val="24"/>
                <w:szCs w:val="24"/>
                <w:vertAlign w:val="subscript"/>
                <w:lang w:eastAsia="lv-LV"/>
              </w:rPr>
              <w:t>(pied)</w:t>
            </w:r>
            <w:r w:rsidRPr="00F56F79">
              <w:rPr>
                <w:rFonts w:ascii="Times New Roman" w:eastAsia="SimSun" w:hAnsi="Times New Roman"/>
                <w:sz w:val="24"/>
                <w:szCs w:val="24"/>
                <w:lang w:eastAsia="lv-LV"/>
              </w:rPr>
              <w:t xml:space="preserve"> – pretendenta piedāvātā pakalpojuma cena.</w:t>
            </w:r>
          </w:p>
        </w:tc>
      </w:tr>
      <w:tr w:rsidR="00FC380F" w:rsidRPr="00B30675" w14:paraId="1304BA00" w14:textId="77777777" w:rsidTr="00F612CF">
        <w:tc>
          <w:tcPr>
            <w:tcW w:w="990" w:type="dxa"/>
          </w:tcPr>
          <w:p w14:paraId="55FA2A17" w14:textId="77777777" w:rsidR="00FC380F" w:rsidRPr="00F56F79" w:rsidRDefault="00FC380F" w:rsidP="0090190A">
            <w:pPr>
              <w:autoSpaceDE w:val="0"/>
              <w:autoSpaceDN w:val="0"/>
              <w:adjustRightInd w:val="0"/>
              <w:spacing w:after="0" w:line="240" w:lineRule="auto"/>
              <w:jc w:val="center"/>
              <w:rPr>
                <w:rFonts w:ascii="Times New Roman" w:eastAsia="SimSun" w:hAnsi="Times New Roman"/>
                <w:sz w:val="24"/>
                <w:szCs w:val="24"/>
                <w:lang w:eastAsia="lv-LV"/>
              </w:rPr>
            </w:pPr>
            <w:r w:rsidRPr="00F56F79">
              <w:rPr>
                <w:rFonts w:ascii="Times New Roman" w:eastAsia="SimSun" w:hAnsi="Times New Roman"/>
                <w:sz w:val="24"/>
                <w:szCs w:val="24"/>
                <w:lang w:eastAsia="lv-LV"/>
              </w:rPr>
              <w:t>2.</w:t>
            </w:r>
          </w:p>
        </w:tc>
        <w:tc>
          <w:tcPr>
            <w:tcW w:w="2834" w:type="dxa"/>
          </w:tcPr>
          <w:p w14:paraId="792DA4AB" w14:textId="56736E62" w:rsidR="00FC380F" w:rsidRPr="00F56F79" w:rsidRDefault="00FC380F" w:rsidP="0090190A">
            <w:pPr>
              <w:autoSpaceDE w:val="0"/>
              <w:autoSpaceDN w:val="0"/>
              <w:adjustRightInd w:val="0"/>
              <w:spacing w:after="0" w:line="240" w:lineRule="auto"/>
              <w:jc w:val="both"/>
              <w:rPr>
                <w:rFonts w:ascii="Times New Roman" w:eastAsia="SimSun" w:hAnsi="Times New Roman"/>
                <w:sz w:val="24"/>
                <w:szCs w:val="24"/>
                <w:lang w:eastAsia="lv-LV"/>
              </w:rPr>
            </w:pPr>
            <w:r w:rsidRPr="00F56F79">
              <w:rPr>
                <w:rFonts w:ascii="Times New Roman" w:eastAsia="SimSun" w:hAnsi="Times New Roman"/>
                <w:sz w:val="24"/>
                <w:szCs w:val="24"/>
                <w:lang w:eastAsia="lv-LV"/>
              </w:rPr>
              <w:t>Pretendenta pieredze vērtēšanas jomā</w:t>
            </w:r>
            <w:r w:rsidR="00633915" w:rsidRPr="00F56F79">
              <w:rPr>
                <w:rFonts w:ascii="Times New Roman" w:eastAsia="SimSun" w:hAnsi="Times New Roman"/>
                <w:sz w:val="24"/>
                <w:szCs w:val="24"/>
                <w:lang w:eastAsia="lv-LV"/>
              </w:rPr>
              <w:t xml:space="preserve"> </w:t>
            </w:r>
            <w:bookmarkStart w:id="4" w:name="_Hlk122428043"/>
            <w:r w:rsidR="00C16E81" w:rsidRPr="00F56F79">
              <w:rPr>
                <w:rFonts w:ascii="Times New Roman" w:eastAsia="SimSun" w:hAnsi="Times New Roman"/>
                <w:b/>
                <w:bCs/>
                <w:sz w:val="24"/>
                <w:szCs w:val="24"/>
                <w:lang w:eastAsia="lv-LV"/>
              </w:rPr>
              <w:t>(P)</w:t>
            </w:r>
            <w:bookmarkEnd w:id="4"/>
          </w:p>
        </w:tc>
        <w:tc>
          <w:tcPr>
            <w:tcW w:w="1418" w:type="dxa"/>
          </w:tcPr>
          <w:p w14:paraId="67133F09" w14:textId="04D838C0" w:rsidR="00FC380F" w:rsidRPr="00F56F79" w:rsidRDefault="00BB7461" w:rsidP="0090190A">
            <w:pPr>
              <w:autoSpaceDE w:val="0"/>
              <w:autoSpaceDN w:val="0"/>
              <w:adjustRightInd w:val="0"/>
              <w:spacing w:after="0" w:line="240" w:lineRule="auto"/>
              <w:jc w:val="center"/>
              <w:rPr>
                <w:rFonts w:ascii="Times New Roman" w:eastAsia="SimSun" w:hAnsi="Times New Roman"/>
                <w:sz w:val="24"/>
                <w:szCs w:val="24"/>
                <w:lang w:eastAsia="lv-LV"/>
              </w:rPr>
            </w:pPr>
            <w:r>
              <w:rPr>
                <w:rFonts w:ascii="Times New Roman" w:eastAsia="SimSun" w:hAnsi="Times New Roman"/>
                <w:sz w:val="24"/>
                <w:szCs w:val="24"/>
                <w:lang w:eastAsia="lv-LV"/>
              </w:rPr>
              <w:t>2</w:t>
            </w:r>
            <w:r w:rsidR="0065512E" w:rsidRPr="00F56F79">
              <w:rPr>
                <w:rFonts w:ascii="Times New Roman" w:eastAsia="SimSun" w:hAnsi="Times New Roman"/>
                <w:sz w:val="24"/>
                <w:szCs w:val="24"/>
                <w:lang w:eastAsia="lv-LV"/>
              </w:rPr>
              <w:t>0</w:t>
            </w:r>
          </w:p>
        </w:tc>
        <w:tc>
          <w:tcPr>
            <w:tcW w:w="4392" w:type="dxa"/>
          </w:tcPr>
          <w:p w14:paraId="2518BE19" w14:textId="77777777" w:rsidR="00BB7461" w:rsidRDefault="00294ED7" w:rsidP="0090190A">
            <w:pPr>
              <w:spacing w:after="0" w:line="240" w:lineRule="auto"/>
              <w:jc w:val="both"/>
              <w:rPr>
                <w:rFonts w:ascii="Times New Roman" w:hAnsi="Times New Roman"/>
                <w:color w:val="000000"/>
                <w:sz w:val="24"/>
                <w:szCs w:val="24"/>
              </w:rPr>
            </w:pPr>
            <w:r w:rsidRPr="00F56F79">
              <w:rPr>
                <w:rFonts w:ascii="Times New Roman" w:hAnsi="Times New Roman"/>
                <w:color w:val="000000"/>
                <w:sz w:val="24"/>
                <w:szCs w:val="24"/>
              </w:rPr>
              <w:t>Pretendents saņem</w:t>
            </w:r>
            <w:r w:rsidR="00BB7461">
              <w:rPr>
                <w:rFonts w:ascii="Times New Roman" w:hAnsi="Times New Roman"/>
                <w:color w:val="000000"/>
                <w:sz w:val="24"/>
                <w:szCs w:val="24"/>
              </w:rPr>
              <w:t>:</w:t>
            </w:r>
          </w:p>
          <w:p w14:paraId="0E1FE2EE" w14:textId="507BC53E" w:rsidR="006B49BE" w:rsidRDefault="00BB7461" w:rsidP="0090190A">
            <w:pPr>
              <w:spacing w:after="0" w:line="240" w:lineRule="auto"/>
              <w:jc w:val="both"/>
              <w:rPr>
                <w:rFonts w:ascii="Times New Roman" w:eastAsia="Times New Roman" w:hAnsi="Times New Roman"/>
                <w:sz w:val="24"/>
                <w:szCs w:val="24"/>
              </w:rPr>
            </w:pPr>
            <w:r>
              <w:rPr>
                <w:rFonts w:ascii="Times New Roman" w:hAnsi="Times New Roman"/>
                <w:color w:val="000000"/>
                <w:sz w:val="24"/>
                <w:szCs w:val="24"/>
              </w:rPr>
              <w:t>-</w:t>
            </w:r>
            <w:r w:rsidR="00294ED7" w:rsidRPr="00F56F79">
              <w:rPr>
                <w:rFonts w:ascii="Times New Roman" w:hAnsi="Times New Roman"/>
                <w:color w:val="000000"/>
                <w:sz w:val="24"/>
                <w:szCs w:val="24"/>
              </w:rPr>
              <w:t xml:space="preserve"> </w:t>
            </w:r>
            <w:r w:rsidR="00294ED7" w:rsidRPr="00F56F79">
              <w:rPr>
                <w:rFonts w:ascii="Times New Roman" w:hAnsi="Times New Roman"/>
                <w:b/>
                <w:bCs/>
                <w:color w:val="000000"/>
                <w:sz w:val="24"/>
                <w:szCs w:val="24"/>
              </w:rPr>
              <w:t>5 punktus</w:t>
            </w:r>
            <w:r w:rsidR="00294ED7" w:rsidRPr="00F56F79">
              <w:rPr>
                <w:rFonts w:ascii="Times New Roman" w:hAnsi="Times New Roman"/>
                <w:color w:val="000000"/>
                <w:sz w:val="24"/>
                <w:szCs w:val="24"/>
              </w:rPr>
              <w:t>, ja pieredz</w:t>
            </w:r>
            <w:r w:rsidR="00D746E2">
              <w:rPr>
                <w:rFonts w:ascii="Times New Roman" w:hAnsi="Times New Roman"/>
                <w:color w:val="000000"/>
                <w:sz w:val="24"/>
                <w:szCs w:val="24"/>
              </w:rPr>
              <w:t>e</w:t>
            </w:r>
            <w:r w:rsidR="00294ED7" w:rsidRPr="00F56F79">
              <w:rPr>
                <w:rFonts w:ascii="Times New Roman" w:hAnsi="Times New Roman"/>
                <w:color w:val="000000"/>
                <w:sz w:val="24"/>
                <w:szCs w:val="24"/>
              </w:rPr>
              <w:t xml:space="preserve">s aprakstā Pretendents ir norādījis, ka ir veicis </w:t>
            </w:r>
            <w:r w:rsidR="00352BF5" w:rsidRPr="00F56F79">
              <w:rPr>
                <w:rFonts w:ascii="Times New Roman" w:hAnsi="Times New Roman"/>
                <w:color w:val="000000"/>
                <w:sz w:val="24"/>
                <w:szCs w:val="24"/>
              </w:rPr>
              <w:t>4 (četr</w:t>
            </w:r>
            <w:r w:rsidR="00ED51F0">
              <w:rPr>
                <w:rFonts w:ascii="Times New Roman" w:hAnsi="Times New Roman"/>
                <w:color w:val="000000"/>
                <w:sz w:val="24"/>
                <w:szCs w:val="24"/>
              </w:rPr>
              <w:t>us</w:t>
            </w:r>
            <w:r w:rsidR="00352BF5" w:rsidRPr="00F56F79">
              <w:rPr>
                <w:rFonts w:ascii="Times New Roman" w:hAnsi="Times New Roman"/>
                <w:color w:val="000000"/>
                <w:sz w:val="24"/>
                <w:szCs w:val="24"/>
              </w:rPr>
              <w:t xml:space="preserve">) </w:t>
            </w:r>
            <w:r w:rsidR="00294ED7" w:rsidRPr="00F56F79">
              <w:rPr>
                <w:rFonts w:ascii="Times New Roman" w:eastAsia="Times New Roman" w:hAnsi="Times New Roman"/>
                <w:sz w:val="24"/>
                <w:szCs w:val="24"/>
              </w:rPr>
              <w:t>biznesa (uzņēmējdarbības) novērtējumus</w:t>
            </w:r>
            <w:r w:rsidR="00670AA2" w:rsidRPr="00F56F79">
              <w:rPr>
                <w:rFonts w:ascii="Times New Roman" w:eastAsia="Times New Roman" w:hAnsi="Times New Roman"/>
                <w:sz w:val="24"/>
                <w:szCs w:val="24"/>
              </w:rPr>
              <w:t>, kur vērtētās</w:t>
            </w:r>
            <w:r w:rsidR="00294ED7" w:rsidRPr="00F56F79">
              <w:rPr>
                <w:rFonts w:ascii="Times New Roman" w:eastAsia="Times New Roman" w:hAnsi="Times New Roman"/>
                <w:sz w:val="24"/>
                <w:szCs w:val="24"/>
              </w:rPr>
              <w:t xml:space="preserve"> </w:t>
            </w:r>
            <w:r w:rsidR="006B49BE" w:rsidRPr="00F56F79">
              <w:rPr>
                <w:rFonts w:ascii="Times New Roman" w:hAnsi="Times New Roman"/>
                <w:color w:val="000000"/>
                <w:sz w:val="24"/>
                <w:szCs w:val="24"/>
              </w:rPr>
              <w:t>kapitālsabiedrīb</w:t>
            </w:r>
            <w:r w:rsidR="00670AA2" w:rsidRPr="00F56F79">
              <w:rPr>
                <w:rFonts w:ascii="Times New Roman" w:hAnsi="Times New Roman"/>
                <w:color w:val="000000"/>
                <w:sz w:val="24"/>
                <w:szCs w:val="24"/>
              </w:rPr>
              <w:t xml:space="preserve">as </w:t>
            </w:r>
            <w:r w:rsidR="006B49BE" w:rsidRPr="00F56F79">
              <w:rPr>
                <w:rFonts w:ascii="Times New Roman" w:eastAsia="Times New Roman" w:hAnsi="Times New Roman"/>
                <w:sz w:val="24"/>
                <w:szCs w:val="24"/>
              </w:rPr>
              <w:t xml:space="preserve">atbilst vismaz vienam no šādiem kritērijiem: (I) aktīvu kopsumma nav mazāka par 4 (četriem) milj. </w:t>
            </w:r>
            <w:r w:rsidR="006B49BE" w:rsidRPr="00F56F79">
              <w:rPr>
                <w:rFonts w:ascii="Times New Roman" w:eastAsia="Times New Roman" w:hAnsi="Times New Roman"/>
                <w:i/>
                <w:iCs/>
                <w:sz w:val="24"/>
                <w:szCs w:val="24"/>
              </w:rPr>
              <w:t>euro</w:t>
            </w:r>
            <w:r w:rsidR="006B49BE" w:rsidRPr="00F56F79">
              <w:rPr>
                <w:rFonts w:ascii="Times New Roman" w:eastAsia="Times New Roman" w:hAnsi="Times New Roman"/>
                <w:sz w:val="24"/>
                <w:szCs w:val="24"/>
              </w:rPr>
              <w:t xml:space="preserve"> </w:t>
            </w:r>
            <w:r w:rsidR="006B49BE" w:rsidRPr="00F56F79">
              <w:rPr>
                <w:rFonts w:ascii="Times New Roman" w:eastAsia="Times New Roman" w:hAnsi="Times New Roman"/>
                <w:b/>
                <w:bCs/>
                <w:sz w:val="24"/>
                <w:szCs w:val="24"/>
              </w:rPr>
              <w:t>vai</w:t>
            </w:r>
            <w:r w:rsidR="006B49BE" w:rsidRPr="00F56F79">
              <w:rPr>
                <w:rFonts w:ascii="Times New Roman" w:eastAsia="Times New Roman" w:hAnsi="Times New Roman"/>
                <w:sz w:val="24"/>
                <w:szCs w:val="24"/>
              </w:rPr>
              <w:t xml:space="preserve"> (II) gada neto apgrozījums nav mazāks par 5 (pieciem) milj. </w:t>
            </w:r>
            <w:r w:rsidR="006B49BE" w:rsidRPr="00F56F79">
              <w:rPr>
                <w:rFonts w:ascii="Times New Roman" w:eastAsia="Times New Roman" w:hAnsi="Times New Roman"/>
                <w:i/>
                <w:iCs/>
                <w:sz w:val="24"/>
                <w:szCs w:val="24"/>
              </w:rPr>
              <w:t>euro</w:t>
            </w:r>
            <w:r w:rsidR="00B32E79">
              <w:rPr>
                <w:rFonts w:ascii="Times New Roman" w:eastAsia="Times New Roman" w:hAnsi="Times New Roman"/>
                <w:sz w:val="24"/>
                <w:szCs w:val="24"/>
              </w:rPr>
              <w:t>;</w:t>
            </w:r>
          </w:p>
          <w:p w14:paraId="4AAD46E6" w14:textId="374AC8B2" w:rsidR="00BB7461" w:rsidRDefault="00BB7461" w:rsidP="0090190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BB7461">
              <w:rPr>
                <w:rFonts w:ascii="Times New Roman" w:hAnsi="Times New Roman"/>
                <w:b/>
                <w:bCs/>
                <w:color w:val="000000"/>
                <w:sz w:val="24"/>
                <w:szCs w:val="24"/>
              </w:rPr>
              <w:t>10</w:t>
            </w:r>
            <w:r w:rsidRPr="00F56F79">
              <w:rPr>
                <w:rFonts w:ascii="Times New Roman" w:hAnsi="Times New Roman"/>
                <w:b/>
                <w:bCs/>
                <w:color w:val="000000"/>
                <w:sz w:val="24"/>
                <w:szCs w:val="24"/>
              </w:rPr>
              <w:t xml:space="preserve"> punktus</w:t>
            </w:r>
            <w:r w:rsidRPr="00F56F79">
              <w:rPr>
                <w:rFonts w:ascii="Times New Roman" w:hAnsi="Times New Roman"/>
                <w:color w:val="000000"/>
                <w:sz w:val="24"/>
                <w:szCs w:val="24"/>
              </w:rPr>
              <w:t>, ja pieredz</w:t>
            </w:r>
            <w:r w:rsidR="00D746E2">
              <w:rPr>
                <w:rFonts w:ascii="Times New Roman" w:hAnsi="Times New Roman"/>
                <w:color w:val="000000"/>
                <w:sz w:val="24"/>
                <w:szCs w:val="24"/>
              </w:rPr>
              <w:t>e</w:t>
            </w:r>
            <w:r w:rsidRPr="00F56F79">
              <w:rPr>
                <w:rFonts w:ascii="Times New Roman" w:hAnsi="Times New Roman"/>
                <w:color w:val="000000"/>
                <w:sz w:val="24"/>
                <w:szCs w:val="24"/>
              </w:rPr>
              <w:t xml:space="preserve">s aprakstā Pretendents ir norādījis, ka ir veicis </w:t>
            </w:r>
            <w:r>
              <w:rPr>
                <w:rFonts w:ascii="Times New Roman" w:hAnsi="Times New Roman"/>
                <w:color w:val="000000"/>
                <w:sz w:val="24"/>
                <w:szCs w:val="24"/>
              </w:rPr>
              <w:t>5</w:t>
            </w:r>
            <w:r w:rsidRPr="00F56F79">
              <w:rPr>
                <w:rFonts w:ascii="Times New Roman" w:hAnsi="Times New Roman"/>
                <w:color w:val="000000"/>
                <w:sz w:val="24"/>
                <w:szCs w:val="24"/>
              </w:rPr>
              <w:t xml:space="preserve"> (</w:t>
            </w:r>
            <w:r>
              <w:rPr>
                <w:rFonts w:ascii="Times New Roman" w:hAnsi="Times New Roman"/>
                <w:color w:val="000000"/>
                <w:sz w:val="24"/>
                <w:szCs w:val="24"/>
              </w:rPr>
              <w:t>piec</w:t>
            </w:r>
            <w:r w:rsidR="00ED51F0">
              <w:rPr>
                <w:rFonts w:ascii="Times New Roman" w:hAnsi="Times New Roman"/>
                <w:color w:val="000000"/>
                <w:sz w:val="24"/>
                <w:szCs w:val="24"/>
              </w:rPr>
              <w:t>us</w:t>
            </w:r>
            <w:r w:rsidRPr="00F56F79">
              <w:rPr>
                <w:rFonts w:ascii="Times New Roman" w:hAnsi="Times New Roman"/>
                <w:color w:val="000000"/>
                <w:sz w:val="24"/>
                <w:szCs w:val="24"/>
              </w:rPr>
              <w:t xml:space="preserve">) </w:t>
            </w:r>
            <w:r w:rsidRPr="00F56F79">
              <w:rPr>
                <w:rFonts w:ascii="Times New Roman" w:eastAsia="Times New Roman" w:hAnsi="Times New Roman"/>
                <w:sz w:val="24"/>
                <w:szCs w:val="24"/>
              </w:rPr>
              <w:t xml:space="preserve">biznesa (uzņēmējdarbības) novērtējumus, kur vērtētās </w:t>
            </w:r>
            <w:r w:rsidRPr="00F56F79">
              <w:rPr>
                <w:rFonts w:ascii="Times New Roman" w:hAnsi="Times New Roman"/>
                <w:color w:val="000000"/>
                <w:sz w:val="24"/>
                <w:szCs w:val="24"/>
              </w:rPr>
              <w:t xml:space="preserve">kapitālsabiedrības </w:t>
            </w:r>
            <w:r w:rsidRPr="00F56F79">
              <w:rPr>
                <w:rFonts w:ascii="Times New Roman" w:eastAsia="Times New Roman" w:hAnsi="Times New Roman"/>
                <w:sz w:val="24"/>
                <w:szCs w:val="24"/>
              </w:rPr>
              <w:t xml:space="preserve">atbilst vismaz vienam no šādiem kritērijiem: (I) aktīvu kopsumma nav mazāka par 4 (četriem) milj. </w:t>
            </w:r>
            <w:r w:rsidRPr="00F56F79">
              <w:rPr>
                <w:rFonts w:ascii="Times New Roman" w:eastAsia="Times New Roman" w:hAnsi="Times New Roman"/>
                <w:i/>
                <w:iCs/>
                <w:sz w:val="24"/>
                <w:szCs w:val="24"/>
              </w:rPr>
              <w:t>euro</w:t>
            </w:r>
            <w:r w:rsidRPr="00F56F79">
              <w:rPr>
                <w:rFonts w:ascii="Times New Roman" w:eastAsia="Times New Roman" w:hAnsi="Times New Roman"/>
                <w:sz w:val="24"/>
                <w:szCs w:val="24"/>
              </w:rPr>
              <w:t xml:space="preserve"> </w:t>
            </w:r>
            <w:r w:rsidRPr="00F56F79">
              <w:rPr>
                <w:rFonts w:ascii="Times New Roman" w:eastAsia="Times New Roman" w:hAnsi="Times New Roman"/>
                <w:b/>
                <w:bCs/>
                <w:sz w:val="24"/>
                <w:szCs w:val="24"/>
              </w:rPr>
              <w:t>vai</w:t>
            </w:r>
            <w:r w:rsidRPr="00F56F79">
              <w:rPr>
                <w:rFonts w:ascii="Times New Roman" w:eastAsia="Times New Roman" w:hAnsi="Times New Roman"/>
                <w:sz w:val="24"/>
                <w:szCs w:val="24"/>
              </w:rPr>
              <w:t xml:space="preserve"> (II) gada neto apgrozījums nav mazāks par 5 (pieciem) milj. </w:t>
            </w:r>
            <w:r w:rsidRPr="00F56F79">
              <w:rPr>
                <w:rFonts w:ascii="Times New Roman" w:eastAsia="Times New Roman" w:hAnsi="Times New Roman"/>
                <w:i/>
                <w:iCs/>
                <w:sz w:val="24"/>
                <w:szCs w:val="24"/>
              </w:rPr>
              <w:t>euro</w:t>
            </w:r>
            <w:r w:rsidR="00B32E79">
              <w:rPr>
                <w:rFonts w:ascii="Times New Roman" w:eastAsia="Times New Roman" w:hAnsi="Times New Roman"/>
                <w:sz w:val="24"/>
                <w:szCs w:val="24"/>
              </w:rPr>
              <w:t>;</w:t>
            </w:r>
          </w:p>
          <w:p w14:paraId="0D6E1413" w14:textId="23185008" w:rsidR="001F4DE3" w:rsidRDefault="00B32E79" w:rsidP="0090190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BB7461">
              <w:rPr>
                <w:rFonts w:ascii="Times New Roman" w:hAnsi="Times New Roman"/>
                <w:b/>
                <w:bCs/>
                <w:color w:val="000000"/>
                <w:sz w:val="24"/>
                <w:szCs w:val="24"/>
              </w:rPr>
              <w:t>1</w:t>
            </w:r>
            <w:r>
              <w:rPr>
                <w:rFonts w:ascii="Times New Roman" w:hAnsi="Times New Roman"/>
                <w:b/>
                <w:bCs/>
                <w:color w:val="000000"/>
                <w:sz w:val="24"/>
                <w:szCs w:val="24"/>
              </w:rPr>
              <w:t>5</w:t>
            </w:r>
            <w:r w:rsidRPr="00F56F79">
              <w:rPr>
                <w:rFonts w:ascii="Times New Roman" w:hAnsi="Times New Roman"/>
                <w:b/>
                <w:bCs/>
                <w:color w:val="000000"/>
                <w:sz w:val="24"/>
                <w:szCs w:val="24"/>
              </w:rPr>
              <w:t xml:space="preserve"> punktus</w:t>
            </w:r>
            <w:r w:rsidRPr="00F56F79">
              <w:rPr>
                <w:rFonts w:ascii="Times New Roman" w:hAnsi="Times New Roman"/>
                <w:color w:val="000000"/>
                <w:sz w:val="24"/>
                <w:szCs w:val="24"/>
              </w:rPr>
              <w:t>, ja pieredz</w:t>
            </w:r>
            <w:r w:rsidR="00D746E2">
              <w:rPr>
                <w:rFonts w:ascii="Times New Roman" w:hAnsi="Times New Roman"/>
                <w:color w:val="000000"/>
                <w:sz w:val="24"/>
                <w:szCs w:val="24"/>
              </w:rPr>
              <w:t>e</w:t>
            </w:r>
            <w:r w:rsidRPr="00F56F79">
              <w:rPr>
                <w:rFonts w:ascii="Times New Roman" w:hAnsi="Times New Roman"/>
                <w:color w:val="000000"/>
                <w:sz w:val="24"/>
                <w:szCs w:val="24"/>
              </w:rPr>
              <w:t xml:space="preserve">s aprakstā Pretendents ir norādījis, ka ir veicis </w:t>
            </w:r>
            <w:r>
              <w:rPr>
                <w:rFonts w:ascii="Times New Roman" w:hAnsi="Times New Roman"/>
                <w:color w:val="000000"/>
                <w:sz w:val="24"/>
                <w:szCs w:val="24"/>
              </w:rPr>
              <w:t>6</w:t>
            </w:r>
            <w:r w:rsidRPr="00F56F79">
              <w:rPr>
                <w:rFonts w:ascii="Times New Roman" w:hAnsi="Times New Roman"/>
                <w:color w:val="000000"/>
                <w:sz w:val="24"/>
                <w:szCs w:val="24"/>
              </w:rPr>
              <w:t xml:space="preserve"> (</w:t>
            </w:r>
            <w:r>
              <w:rPr>
                <w:rFonts w:ascii="Times New Roman" w:hAnsi="Times New Roman"/>
                <w:color w:val="000000"/>
                <w:sz w:val="24"/>
                <w:szCs w:val="24"/>
              </w:rPr>
              <w:t>sešus</w:t>
            </w:r>
            <w:r w:rsidRPr="00F56F79">
              <w:rPr>
                <w:rFonts w:ascii="Times New Roman" w:hAnsi="Times New Roman"/>
                <w:color w:val="000000"/>
                <w:sz w:val="24"/>
                <w:szCs w:val="24"/>
              </w:rPr>
              <w:t xml:space="preserve">) un vairāk </w:t>
            </w:r>
            <w:r w:rsidRPr="00F56F79">
              <w:rPr>
                <w:rFonts w:ascii="Times New Roman" w:eastAsia="Times New Roman" w:hAnsi="Times New Roman"/>
                <w:sz w:val="24"/>
                <w:szCs w:val="24"/>
              </w:rPr>
              <w:t xml:space="preserve">biznesa (uzņēmējdarbības) novērtējumus, kur vērtētās </w:t>
            </w:r>
            <w:r w:rsidRPr="00F56F79">
              <w:rPr>
                <w:rFonts w:ascii="Times New Roman" w:hAnsi="Times New Roman"/>
                <w:color w:val="000000"/>
                <w:sz w:val="24"/>
                <w:szCs w:val="24"/>
              </w:rPr>
              <w:t xml:space="preserve">kapitālsabiedrības </w:t>
            </w:r>
            <w:r w:rsidRPr="00F56F79">
              <w:rPr>
                <w:rFonts w:ascii="Times New Roman" w:eastAsia="Times New Roman" w:hAnsi="Times New Roman"/>
                <w:sz w:val="24"/>
                <w:szCs w:val="24"/>
              </w:rPr>
              <w:t xml:space="preserve">atbilst vismaz vienam no šādiem kritērijiem: (I) aktīvu kopsumma nav mazāka par 4 (četriem) milj. </w:t>
            </w:r>
            <w:r w:rsidRPr="00F56F79">
              <w:rPr>
                <w:rFonts w:ascii="Times New Roman" w:eastAsia="Times New Roman" w:hAnsi="Times New Roman"/>
                <w:i/>
                <w:iCs/>
                <w:sz w:val="24"/>
                <w:szCs w:val="24"/>
              </w:rPr>
              <w:t>euro</w:t>
            </w:r>
            <w:r w:rsidRPr="00F56F79">
              <w:rPr>
                <w:rFonts w:ascii="Times New Roman" w:eastAsia="Times New Roman" w:hAnsi="Times New Roman"/>
                <w:sz w:val="24"/>
                <w:szCs w:val="24"/>
              </w:rPr>
              <w:t xml:space="preserve"> </w:t>
            </w:r>
            <w:r w:rsidRPr="00F56F79">
              <w:rPr>
                <w:rFonts w:ascii="Times New Roman" w:eastAsia="Times New Roman" w:hAnsi="Times New Roman"/>
                <w:b/>
                <w:bCs/>
                <w:sz w:val="24"/>
                <w:szCs w:val="24"/>
              </w:rPr>
              <w:t>vai</w:t>
            </w:r>
            <w:r w:rsidRPr="00F56F79">
              <w:rPr>
                <w:rFonts w:ascii="Times New Roman" w:eastAsia="Times New Roman" w:hAnsi="Times New Roman"/>
                <w:sz w:val="24"/>
                <w:szCs w:val="24"/>
              </w:rPr>
              <w:t xml:space="preserve"> (II) gada neto apgrozījums nav mazāks par 5 (pieciem) milj. </w:t>
            </w:r>
            <w:r w:rsidRPr="00F56F79">
              <w:rPr>
                <w:rFonts w:ascii="Times New Roman" w:eastAsia="Times New Roman" w:hAnsi="Times New Roman"/>
                <w:i/>
                <w:iCs/>
                <w:sz w:val="24"/>
                <w:szCs w:val="24"/>
              </w:rPr>
              <w:t>euro</w:t>
            </w:r>
            <w:r>
              <w:rPr>
                <w:rFonts w:ascii="Times New Roman" w:eastAsia="Times New Roman" w:hAnsi="Times New Roman"/>
                <w:sz w:val="24"/>
                <w:szCs w:val="24"/>
              </w:rPr>
              <w:t>;</w:t>
            </w:r>
          </w:p>
          <w:p w14:paraId="33D1CF26" w14:textId="2047A2C0" w:rsidR="00FC380F" w:rsidRPr="001F4DE3" w:rsidRDefault="001F4DE3" w:rsidP="0090190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1F4DE3">
              <w:rPr>
                <w:rFonts w:ascii="Times New Roman" w:eastAsia="Times New Roman" w:hAnsi="Times New Roman"/>
                <w:b/>
                <w:bCs/>
                <w:sz w:val="24"/>
                <w:szCs w:val="24"/>
              </w:rPr>
              <w:t>papildu</w:t>
            </w:r>
            <w:r>
              <w:rPr>
                <w:rFonts w:ascii="Times New Roman" w:eastAsia="Times New Roman" w:hAnsi="Times New Roman"/>
                <w:sz w:val="24"/>
                <w:szCs w:val="24"/>
              </w:rPr>
              <w:t xml:space="preserve">s </w:t>
            </w:r>
            <w:r>
              <w:rPr>
                <w:rFonts w:ascii="Times New Roman" w:hAnsi="Times New Roman"/>
                <w:b/>
                <w:bCs/>
                <w:color w:val="000000"/>
                <w:sz w:val="24"/>
                <w:szCs w:val="24"/>
              </w:rPr>
              <w:t>5</w:t>
            </w:r>
            <w:r w:rsidR="005C0BD0" w:rsidRPr="00F56F79">
              <w:rPr>
                <w:rFonts w:ascii="Times New Roman" w:hAnsi="Times New Roman"/>
                <w:b/>
                <w:bCs/>
                <w:color w:val="000000"/>
                <w:sz w:val="24"/>
                <w:szCs w:val="24"/>
              </w:rPr>
              <w:t xml:space="preserve"> punktus</w:t>
            </w:r>
            <w:r w:rsidR="005C0BD0" w:rsidRPr="00F56F79">
              <w:rPr>
                <w:rFonts w:ascii="Times New Roman" w:hAnsi="Times New Roman"/>
                <w:color w:val="000000"/>
                <w:sz w:val="24"/>
                <w:szCs w:val="24"/>
              </w:rPr>
              <w:t>, ja</w:t>
            </w:r>
            <w:r w:rsidR="00033485" w:rsidRPr="00F56F79">
              <w:rPr>
                <w:rFonts w:ascii="Times New Roman" w:hAnsi="Times New Roman"/>
                <w:color w:val="000000"/>
                <w:sz w:val="24"/>
                <w:szCs w:val="24"/>
              </w:rPr>
              <w:t xml:space="preserve"> pieredz</w:t>
            </w:r>
            <w:r w:rsidR="00D746E2">
              <w:rPr>
                <w:rFonts w:ascii="Times New Roman" w:hAnsi="Times New Roman"/>
                <w:color w:val="000000"/>
                <w:sz w:val="24"/>
                <w:szCs w:val="24"/>
              </w:rPr>
              <w:t>e</w:t>
            </w:r>
            <w:r w:rsidR="00033485" w:rsidRPr="00F56F79">
              <w:rPr>
                <w:rFonts w:ascii="Times New Roman" w:hAnsi="Times New Roman"/>
                <w:color w:val="000000"/>
                <w:sz w:val="24"/>
                <w:szCs w:val="24"/>
              </w:rPr>
              <w:t>s aprakstā</w:t>
            </w:r>
            <w:r w:rsidR="005C0BD0" w:rsidRPr="00F56F79">
              <w:rPr>
                <w:rFonts w:ascii="Times New Roman" w:hAnsi="Times New Roman"/>
                <w:color w:val="000000"/>
                <w:sz w:val="24"/>
                <w:szCs w:val="24"/>
              </w:rPr>
              <w:t xml:space="preserve"> </w:t>
            </w:r>
            <w:r w:rsidR="00954AEA" w:rsidRPr="00F56F79">
              <w:rPr>
                <w:rFonts w:ascii="Times New Roman" w:hAnsi="Times New Roman"/>
                <w:color w:val="000000"/>
                <w:sz w:val="24"/>
                <w:szCs w:val="24"/>
              </w:rPr>
              <w:t>P</w:t>
            </w:r>
            <w:r w:rsidR="005C0BD0" w:rsidRPr="00F56F79">
              <w:rPr>
                <w:rFonts w:ascii="Times New Roman" w:hAnsi="Times New Roman"/>
                <w:color w:val="000000"/>
                <w:sz w:val="24"/>
                <w:szCs w:val="24"/>
              </w:rPr>
              <w:t xml:space="preserve">retendents </w:t>
            </w:r>
            <w:r w:rsidR="00033485" w:rsidRPr="00F56F79">
              <w:rPr>
                <w:rFonts w:ascii="Times New Roman" w:hAnsi="Times New Roman"/>
                <w:color w:val="000000"/>
                <w:sz w:val="24"/>
                <w:szCs w:val="24"/>
              </w:rPr>
              <w:t xml:space="preserve">ir norādījis, ka </w:t>
            </w:r>
            <w:r w:rsidR="00292701" w:rsidRPr="00F56F79">
              <w:rPr>
                <w:rFonts w:ascii="Times New Roman" w:hAnsi="Times New Roman"/>
                <w:color w:val="000000"/>
                <w:sz w:val="24"/>
                <w:szCs w:val="24"/>
              </w:rPr>
              <w:t xml:space="preserve">ir </w:t>
            </w:r>
            <w:r w:rsidR="005C0BD0" w:rsidRPr="00F56F79">
              <w:rPr>
                <w:rFonts w:ascii="Times New Roman" w:hAnsi="Times New Roman"/>
                <w:color w:val="000000"/>
                <w:sz w:val="24"/>
                <w:szCs w:val="24"/>
              </w:rPr>
              <w:t>veicis</w:t>
            </w:r>
            <w:r w:rsidR="00C3047D" w:rsidRPr="00F56F79">
              <w:rPr>
                <w:rFonts w:ascii="Times New Roman" w:hAnsi="Times New Roman"/>
                <w:color w:val="000000"/>
                <w:sz w:val="24"/>
                <w:szCs w:val="24"/>
              </w:rPr>
              <w:t xml:space="preserve"> vismaz </w:t>
            </w:r>
            <w:r w:rsidR="005C0BD0" w:rsidRPr="00F56F79">
              <w:rPr>
                <w:rFonts w:ascii="Times New Roman" w:hAnsi="Times New Roman"/>
                <w:color w:val="000000"/>
                <w:sz w:val="24"/>
                <w:szCs w:val="24"/>
              </w:rPr>
              <w:t xml:space="preserve"> </w:t>
            </w:r>
            <w:r w:rsidR="00467F69" w:rsidRPr="00F56F79">
              <w:rPr>
                <w:rFonts w:ascii="Times New Roman" w:hAnsi="Times New Roman"/>
                <w:color w:val="000000"/>
                <w:sz w:val="24"/>
                <w:szCs w:val="24"/>
              </w:rPr>
              <w:t>1</w:t>
            </w:r>
            <w:r w:rsidR="00292701" w:rsidRPr="00F56F79">
              <w:rPr>
                <w:rFonts w:ascii="Times New Roman" w:hAnsi="Times New Roman"/>
                <w:color w:val="000000"/>
                <w:sz w:val="24"/>
                <w:szCs w:val="24"/>
              </w:rPr>
              <w:t xml:space="preserve"> (vienu)</w:t>
            </w:r>
            <w:r w:rsidR="00467F69" w:rsidRPr="00F56F79">
              <w:rPr>
                <w:rFonts w:ascii="Times New Roman" w:hAnsi="Times New Roman"/>
                <w:color w:val="000000"/>
                <w:sz w:val="24"/>
                <w:szCs w:val="24"/>
              </w:rPr>
              <w:t xml:space="preserve"> pārrobežu</w:t>
            </w:r>
            <w:r w:rsidR="005C0BD0" w:rsidRPr="00F56F79">
              <w:rPr>
                <w:rFonts w:ascii="Times New Roman" w:hAnsi="Times New Roman"/>
                <w:color w:val="000000"/>
                <w:sz w:val="24"/>
                <w:szCs w:val="24"/>
              </w:rPr>
              <w:t xml:space="preserve"> </w:t>
            </w:r>
            <w:r w:rsidR="005C0BD0" w:rsidRPr="00F56F79">
              <w:rPr>
                <w:rFonts w:ascii="Times New Roman" w:eastAsia="Times New Roman" w:hAnsi="Times New Roman"/>
                <w:sz w:val="24"/>
                <w:szCs w:val="24"/>
              </w:rPr>
              <w:t>biznesa (uzņēmējdarbības) novērtējumu, kur vērtētā</w:t>
            </w:r>
            <w:r w:rsidR="00DE1041" w:rsidRPr="00F56F79">
              <w:rPr>
                <w:rFonts w:ascii="Times New Roman" w:eastAsia="Times New Roman" w:hAnsi="Times New Roman"/>
                <w:sz w:val="24"/>
                <w:szCs w:val="24"/>
              </w:rPr>
              <w:t xml:space="preserve"> kapitālsabiedrība atbilst</w:t>
            </w:r>
            <w:r w:rsidR="005C0BD0" w:rsidRPr="00F56F79">
              <w:rPr>
                <w:rFonts w:ascii="Times New Roman" w:eastAsia="Times New Roman" w:hAnsi="Times New Roman"/>
                <w:sz w:val="24"/>
                <w:szCs w:val="24"/>
              </w:rPr>
              <w:t xml:space="preserve"> </w:t>
            </w:r>
            <w:r w:rsidR="00DE1041" w:rsidRPr="00F56F79">
              <w:rPr>
                <w:rFonts w:ascii="Times New Roman" w:eastAsia="Times New Roman" w:hAnsi="Times New Roman"/>
                <w:sz w:val="24"/>
                <w:szCs w:val="24"/>
              </w:rPr>
              <w:t>vismaz vienam no šādiem kritērijiem:</w:t>
            </w:r>
            <w:r w:rsidR="005C0BD0" w:rsidRPr="00F56F79">
              <w:rPr>
                <w:rFonts w:ascii="Times New Roman" w:eastAsia="Times New Roman" w:hAnsi="Times New Roman"/>
                <w:sz w:val="24"/>
                <w:szCs w:val="24"/>
              </w:rPr>
              <w:t xml:space="preserve"> (I) aktīvu kopsumma nav mazāka par </w:t>
            </w:r>
            <w:r w:rsidR="00F36249" w:rsidRPr="00F56F79">
              <w:rPr>
                <w:rFonts w:ascii="Times New Roman" w:eastAsia="Times New Roman" w:hAnsi="Times New Roman"/>
                <w:sz w:val="24"/>
                <w:szCs w:val="24"/>
              </w:rPr>
              <w:t xml:space="preserve">4 </w:t>
            </w:r>
            <w:r w:rsidR="005C0BD0" w:rsidRPr="00F56F79">
              <w:rPr>
                <w:rFonts w:ascii="Times New Roman" w:eastAsia="Times New Roman" w:hAnsi="Times New Roman"/>
                <w:sz w:val="24"/>
                <w:szCs w:val="24"/>
              </w:rPr>
              <w:t>(</w:t>
            </w:r>
            <w:r w:rsidR="00F36249" w:rsidRPr="00F56F79">
              <w:rPr>
                <w:rFonts w:ascii="Times New Roman" w:eastAsia="Times New Roman" w:hAnsi="Times New Roman"/>
                <w:sz w:val="24"/>
                <w:szCs w:val="24"/>
              </w:rPr>
              <w:t>četriem</w:t>
            </w:r>
            <w:r w:rsidR="005C0BD0" w:rsidRPr="00F56F79">
              <w:rPr>
                <w:rFonts w:ascii="Times New Roman" w:eastAsia="Times New Roman" w:hAnsi="Times New Roman"/>
                <w:sz w:val="24"/>
                <w:szCs w:val="24"/>
              </w:rPr>
              <w:t xml:space="preserve">) milj. </w:t>
            </w:r>
            <w:r w:rsidR="005C0BD0" w:rsidRPr="00F56F79">
              <w:rPr>
                <w:rFonts w:ascii="Times New Roman" w:eastAsia="Times New Roman" w:hAnsi="Times New Roman"/>
                <w:i/>
                <w:iCs/>
                <w:sz w:val="24"/>
                <w:szCs w:val="24"/>
              </w:rPr>
              <w:t>euro</w:t>
            </w:r>
            <w:r w:rsidR="005C0BD0" w:rsidRPr="00F56F79">
              <w:rPr>
                <w:rFonts w:ascii="Times New Roman" w:eastAsia="Times New Roman" w:hAnsi="Times New Roman"/>
                <w:sz w:val="24"/>
                <w:szCs w:val="24"/>
              </w:rPr>
              <w:t xml:space="preserve"> </w:t>
            </w:r>
            <w:r w:rsidR="005C0BD0" w:rsidRPr="00F56F79">
              <w:rPr>
                <w:rFonts w:ascii="Times New Roman" w:eastAsia="Times New Roman" w:hAnsi="Times New Roman"/>
                <w:b/>
                <w:bCs/>
                <w:sz w:val="24"/>
                <w:szCs w:val="24"/>
              </w:rPr>
              <w:t>vai</w:t>
            </w:r>
            <w:r w:rsidR="005C0BD0" w:rsidRPr="00F56F79">
              <w:rPr>
                <w:rFonts w:ascii="Times New Roman" w:eastAsia="Times New Roman" w:hAnsi="Times New Roman"/>
                <w:sz w:val="24"/>
                <w:szCs w:val="24"/>
              </w:rPr>
              <w:t xml:space="preserve"> </w:t>
            </w:r>
            <w:r w:rsidR="005C0BD0" w:rsidRPr="00F56F79">
              <w:rPr>
                <w:rFonts w:ascii="Times New Roman" w:eastAsia="Times New Roman" w:hAnsi="Times New Roman"/>
                <w:sz w:val="24"/>
                <w:szCs w:val="24"/>
              </w:rPr>
              <w:lastRenderedPageBreak/>
              <w:t xml:space="preserve">(II) gada neto apgrozījums nav mazāks par </w:t>
            </w:r>
            <w:r w:rsidR="00F36249" w:rsidRPr="00F56F79">
              <w:rPr>
                <w:rFonts w:ascii="Times New Roman" w:eastAsia="Times New Roman" w:hAnsi="Times New Roman"/>
                <w:sz w:val="24"/>
                <w:szCs w:val="24"/>
              </w:rPr>
              <w:t>5</w:t>
            </w:r>
            <w:r w:rsidR="005C0BD0" w:rsidRPr="00F56F79">
              <w:rPr>
                <w:rFonts w:ascii="Times New Roman" w:eastAsia="Times New Roman" w:hAnsi="Times New Roman"/>
                <w:sz w:val="24"/>
                <w:szCs w:val="24"/>
              </w:rPr>
              <w:t xml:space="preserve"> (</w:t>
            </w:r>
            <w:r w:rsidR="00F36249" w:rsidRPr="00F56F79">
              <w:rPr>
                <w:rFonts w:ascii="Times New Roman" w:eastAsia="Times New Roman" w:hAnsi="Times New Roman"/>
                <w:sz w:val="24"/>
                <w:szCs w:val="24"/>
              </w:rPr>
              <w:t>pieciem</w:t>
            </w:r>
            <w:r w:rsidR="005C0BD0" w:rsidRPr="00F56F79">
              <w:rPr>
                <w:rFonts w:ascii="Times New Roman" w:eastAsia="Times New Roman" w:hAnsi="Times New Roman"/>
                <w:sz w:val="24"/>
                <w:szCs w:val="24"/>
              </w:rPr>
              <w:t xml:space="preserve">) milj. </w:t>
            </w:r>
            <w:r w:rsidR="005C0BD0" w:rsidRPr="00F56F79">
              <w:rPr>
                <w:rFonts w:ascii="Times New Roman" w:eastAsia="Times New Roman" w:hAnsi="Times New Roman"/>
                <w:i/>
                <w:iCs/>
                <w:sz w:val="24"/>
                <w:szCs w:val="24"/>
              </w:rPr>
              <w:t>euro</w:t>
            </w:r>
            <w:r w:rsidR="005C0BD0" w:rsidRPr="00F56F79">
              <w:rPr>
                <w:rFonts w:ascii="Times New Roman" w:eastAsia="Times New Roman" w:hAnsi="Times New Roman"/>
                <w:sz w:val="24"/>
                <w:szCs w:val="24"/>
              </w:rPr>
              <w:t>.</w:t>
            </w:r>
          </w:p>
        </w:tc>
      </w:tr>
    </w:tbl>
    <w:p w14:paraId="60234499" w14:textId="267F9FAF" w:rsidR="009B3A43" w:rsidRPr="00B30675" w:rsidRDefault="009B3A43" w:rsidP="0090190A">
      <w:pPr>
        <w:autoSpaceDE w:val="0"/>
        <w:autoSpaceDN w:val="0"/>
        <w:adjustRightInd w:val="0"/>
        <w:spacing w:after="0" w:line="240" w:lineRule="auto"/>
        <w:jc w:val="both"/>
        <w:rPr>
          <w:rFonts w:ascii="Times New Roman" w:eastAsia="SimSun" w:hAnsi="Times New Roman"/>
          <w:sz w:val="24"/>
          <w:szCs w:val="24"/>
          <w:lang w:eastAsia="lv-LV"/>
        </w:rPr>
      </w:pPr>
    </w:p>
    <w:p w14:paraId="2BAB1690" w14:textId="671C5A79" w:rsidR="00C16E81" w:rsidRPr="00B30675" w:rsidRDefault="00C16E81" w:rsidP="0090190A">
      <w:pPr>
        <w:autoSpaceDE w:val="0"/>
        <w:autoSpaceDN w:val="0"/>
        <w:adjustRightInd w:val="0"/>
        <w:spacing w:after="0" w:line="240" w:lineRule="auto"/>
        <w:jc w:val="center"/>
        <w:rPr>
          <w:rFonts w:ascii="Times New Roman" w:eastAsia="SimSun" w:hAnsi="Times New Roman"/>
          <w:b/>
          <w:sz w:val="24"/>
          <w:szCs w:val="24"/>
          <w:vertAlign w:val="subscript"/>
          <w:lang w:eastAsia="lv-LV"/>
        </w:rPr>
      </w:pPr>
      <w:r w:rsidRPr="00B30675">
        <w:rPr>
          <w:rFonts w:ascii="Times New Roman" w:eastAsia="SimSun" w:hAnsi="Times New Roman"/>
          <w:b/>
          <w:sz w:val="24"/>
          <w:szCs w:val="24"/>
          <w:lang w:eastAsia="lv-LV"/>
        </w:rPr>
        <w:t xml:space="preserve">S = C + </w:t>
      </w:r>
      <w:r w:rsidR="0065512E" w:rsidRPr="00B30675">
        <w:rPr>
          <w:rFonts w:ascii="Times New Roman" w:eastAsia="SimSun" w:hAnsi="Times New Roman"/>
          <w:b/>
          <w:bCs/>
          <w:sz w:val="24"/>
          <w:szCs w:val="24"/>
          <w:lang w:eastAsia="lv-LV"/>
        </w:rPr>
        <w:t>P</w:t>
      </w:r>
    </w:p>
    <w:p w14:paraId="14CF478D" w14:textId="77777777" w:rsidR="00C16E81" w:rsidRPr="00B30675" w:rsidRDefault="00C16E81" w:rsidP="0090190A">
      <w:pPr>
        <w:autoSpaceDE w:val="0"/>
        <w:autoSpaceDN w:val="0"/>
        <w:adjustRightInd w:val="0"/>
        <w:spacing w:after="0" w:line="240" w:lineRule="auto"/>
        <w:jc w:val="both"/>
        <w:rPr>
          <w:rFonts w:ascii="Times New Roman" w:eastAsia="SimSun" w:hAnsi="Times New Roman"/>
          <w:sz w:val="24"/>
          <w:szCs w:val="24"/>
          <w:lang w:eastAsia="lv-LV"/>
        </w:rPr>
      </w:pPr>
    </w:p>
    <w:p w14:paraId="440B8AEE" w14:textId="7D53A86D" w:rsidR="0051728D" w:rsidRPr="00B30675" w:rsidRDefault="0053391E" w:rsidP="0090190A">
      <w:pPr>
        <w:spacing w:after="0" w:line="240" w:lineRule="auto"/>
        <w:jc w:val="both"/>
        <w:rPr>
          <w:rFonts w:ascii="Times New Roman" w:hAnsi="Times New Roman"/>
          <w:sz w:val="24"/>
          <w:szCs w:val="24"/>
        </w:rPr>
      </w:pPr>
      <w:r w:rsidRPr="00B30675">
        <w:rPr>
          <w:rFonts w:ascii="Times New Roman" w:hAnsi="Times New Roman"/>
          <w:sz w:val="24"/>
          <w:szCs w:val="24"/>
        </w:rPr>
        <w:t>1</w:t>
      </w:r>
      <w:r w:rsidR="00C16E81" w:rsidRPr="00B30675">
        <w:rPr>
          <w:rFonts w:ascii="Times New Roman" w:hAnsi="Times New Roman"/>
          <w:sz w:val="24"/>
          <w:szCs w:val="24"/>
        </w:rPr>
        <w:t>3</w:t>
      </w:r>
      <w:r w:rsidRPr="00B30675">
        <w:rPr>
          <w:rFonts w:ascii="Times New Roman" w:hAnsi="Times New Roman"/>
          <w:sz w:val="24"/>
          <w:szCs w:val="24"/>
        </w:rPr>
        <w:t>.</w:t>
      </w:r>
      <w:r w:rsidR="004C2ADB" w:rsidRPr="00B30675">
        <w:rPr>
          <w:rFonts w:ascii="Times New Roman" w:hAnsi="Times New Roman"/>
          <w:sz w:val="24"/>
          <w:szCs w:val="24"/>
        </w:rPr>
        <w:t>9.</w:t>
      </w:r>
      <w:r w:rsidR="0051728D" w:rsidRPr="00B30675">
        <w:rPr>
          <w:rFonts w:ascii="Times New Roman" w:hAnsi="Times New Roman"/>
          <w:sz w:val="24"/>
          <w:szCs w:val="24"/>
        </w:rPr>
        <w:t xml:space="preserve"> </w:t>
      </w:r>
      <w:r w:rsidR="00C16E81" w:rsidRPr="00B30675">
        <w:rPr>
          <w:rFonts w:ascii="Times New Roman" w:hAnsi="Times New Roman"/>
          <w:sz w:val="24"/>
          <w:szCs w:val="24"/>
        </w:rPr>
        <w:t xml:space="preserve">Kritēriju punkti tiek summēti (S) un par saimnieciski visizdevīgāko piedāvājumu iesniegušo tiks atzīts Pretendents, kura piedāvājums saņēmis lielāko punktu skaitu. Gadījumā, ja vairākiem Pretendentiem būs vienāds punktu skaits, Iepirkuma komisija līguma slēgšanas tiesības piešķirs tam Pretendentam, </w:t>
      </w:r>
      <w:r w:rsidR="00F6610F" w:rsidRPr="00B30675">
        <w:rPr>
          <w:rFonts w:ascii="Times New Roman" w:eastAsia="SimSun" w:hAnsi="Times New Roman"/>
          <w:sz w:val="24"/>
          <w:szCs w:val="24"/>
        </w:rPr>
        <w:t xml:space="preserve">kurš </w:t>
      </w:r>
      <w:r w:rsidR="00F6610F" w:rsidRPr="00B30675">
        <w:rPr>
          <w:rFonts w:ascii="Times New Roman" w:hAnsi="Times New Roman"/>
          <w:sz w:val="24"/>
          <w:szCs w:val="24"/>
        </w:rPr>
        <w:t>piedāvās zemāku līgumcenu par pakalpojumu</w:t>
      </w:r>
      <w:r w:rsidR="00BD359F">
        <w:rPr>
          <w:rFonts w:ascii="Times New Roman" w:hAnsi="Times New Roman"/>
          <w:sz w:val="24"/>
          <w:szCs w:val="24"/>
        </w:rPr>
        <w:t xml:space="preserve"> (C)</w:t>
      </w:r>
      <w:r w:rsidR="0051728D" w:rsidRPr="00B30675">
        <w:rPr>
          <w:rFonts w:ascii="Times New Roman" w:hAnsi="Times New Roman"/>
          <w:sz w:val="24"/>
          <w:szCs w:val="24"/>
        </w:rPr>
        <w:t>.</w:t>
      </w:r>
    </w:p>
    <w:p w14:paraId="09DDB524" w14:textId="1196DCA7" w:rsidR="0053391E" w:rsidRPr="00B30675" w:rsidRDefault="0053391E" w:rsidP="0090190A">
      <w:pPr>
        <w:autoSpaceDE w:val="0"/>
        <w:autoSpaceDN w:val="0"/>
        <w:adjustRightInd w:val="0"/>
        <w:spacing w:after="0" w:line="240" w:lineRule="auto"/>
        <w:jc w:val="both"/>
        <w:rPr>
          <w:rFonts w:ascii="Times New Roman" w:eastAsia="Times New Roman" w:hAnsi="Times New Roman"/>
          <w:sz w:val="24"/>
          <w:szCs w:val="24"/>
          <w:lang w:eastAsia="lv-LV"/>
        </w:rPr>
      </w:pPr>
      <w:r w:rsidRPr="00B30675">
        <w:rPr>
          <w:rFonts w:ascii="Times New Roman" w:hAnsi="Times New Roman"/>
          <w:sz w:val="24"/>
          <w:szCs w:val="24"/>
        </w:rPr>
        <w:t>1</w:t>
      </w:r>
      <w:r w:rsidR="00C16E81" w:rsidRPr="00B30675">
        <w:rPr>
          <w:rFonts w:ascii="Times New Roman" w:hAnsi="Times New Roman"/>
          <w:sz w:val="24"/>
          <w:szCs w:val="24"/>
        </w:rPr>
        <w:t>3</w:t>
      </w:r>
      <w:r w:rsidRPr="00B30675">
        <w:rPr>
          <w:rFonts w:ascii="Times New Roman" w:hAnsi="Times New Roman"/>
          <w:sz w:val="24"/>
          <w:szCs w:val="24"/>
        </w:rPr>
        <w:t>.</w:t>
      </w:r>
      <w:r w:rsidR="004C2ADB" w:rsidRPr="00B30675">
        <w:rPr>
          <w:rFonts w:ascii="Times New Roman" w:hAnsi="Times New Roman"/>
          <w:sz w:val="24"/>
          <w:szCs w:val="24"/>
        </w:rPr>
        <w:t>10</w:t>
      </w:r>
      <w:r w:rsidR="0051728D" w:rsidRPr="00B30675">
        <w:rPr>
          <w:rFonts w:ascii="Times New Roman" w:hAnsi="Times New Roman"/>
          <w:sz w:val="24"/>
          <w:szCs w:val="24"/>
        </w:rPr>
        <w:t>.</w:t>
      </w:r>
      <w:r w:rsidRPr="00B30675">
        <w:rPr>
          <w:rFonts w:ascii="Times New Roman" w:hAnsi="Times New Roman"/>
          <w:sz w:val="24"/>
          <w:szCs w:val="24"/>
        </w:rPr>
        <w:t xml:space="preserve"> </w:t>
      </w:r>
      <w:r w:rsidRPr="00B30675">
        <w:rPr>
          <w:rFonts w:ascii="Times New Roman" w:eastAsia="SimSun" w:hAnsi="Times New Roman"/>
          <w:sz w:val="24"/>
          <w:szCs w:val="24"/>
        </w:rPr>
        <w:t xml:space="preserve">Ja izraudzītais Pretendents atsakās slēgt iepirkuma līgumu </w:t>
      </w:r>
      <w:r w:rsidR="00B21585" w:rsidRPr="00B30675">
        <w:rPr>
          <w:rFonts w:ascii="Times New Roman" w:eastAsia="SimSun" w:hAnsi="Times New Roman"/>
          <w:sz w:val="24"/>
          <w:szCs w:val="24"/>
        </w:rPr>
        <w:t xml:space="preserve">vai </w:t>
      </w:r>
      <w:r w:rsidRPr="00B30675">
        <w:rPr>
          <w:rFonts w:ascii="Times New Roman" w:eastAsia="SimSun" w:hAnsi="Times New Roman"/>
          <w:sz w:val="24"/>
          <w:szCs w:val="24"/>
        </w:rPr>
        <w:t>10</w:t>
      </w:r>
      <w:r w:rsidR="00E47D1C" w:rsidRPr="00B30675">
        <w:rPr>
          <w:rFonts w:ascii="Times New Roman" w:eastAsia="SimSun" w:hAnsi="Times New Roman"/>
          <w:sz w:val="24"/>
          <w:szCs w:val="24"/>
        </w:rPr>
        <w:t xml:space="preserve"> (</w:t>
      </w:r>
      <w:r w:rsidRPr="00B30675">
        <w:rPr>
          <w:rFonts w:ascii="Times New Roman" w:eastAsia="SimSun" w:hAnsi="Times New Roman"/>
          <w:sz w:val="24"/>
          <w:szCs w:val="24"/>
        </w:rPr>
        <w:t>desmit</w:t>
      </w:r>
      <w:r w:rsidR="00E47D1C" w:rsidRPr="00B30675">
        <w:rPr>
          <w:rFonts w:ascii="Times New Roman" w:eastAsia="SimSun" w:hAnsi="Times New Roman"/>
          <w:sz w:val="24"/>
          <w:szCs w:val="24"/>
        </w:rPr>
        <w:t>)</w:t>
      </w:r>
      <w:r w:rsidRPr="00B30675">
        <w:rPr>
          <w:rFonts w:ascii="Times New Roman" w:eastAsia="SimSun" w:hAnsi="Times New Roman"/>
          <w:sz w:val="24"/>
          <w:szCs w:val="24"/>
        </w:rPr>
        <w:t xml:space="preserve"> darbdienu laikā no lēmuma par </w:t>
      </w:r>
      <w:r w:rsidR="00E47D1C" w:rsidRPr="00B30675">
        <w:rPr>
          <w:rFonts w:ascii="Times New Roman" w:eastAsia="SimSun" w:hAnsi="Times New Roman"/>
          <w:sz w:val="24"/>
          <w:szCs w:val="24"/>
        </w:rPr>
        <w:t>I</w:t>
      </w:r>
      <w:r w:rsidRPr="00B30675">
        <w:rPr>
          <w:rFonts w:ascii="Times New Roman" w:eastAsia="SimSun" w:hAnsi="Times New Roman"/>
          <w:sz w:val="24"/>
          <w:szCs w:val="24"/>
        </w:rPr>
        <w:t>epirkuma rezultātu saņemšanas brīža nav parakstījis līgumu</w:t>
      </w:r>
      <w:r w:rsidR="00B21585" w:rsidRPr="00B30675">
        <w:rPr>
          <w:rFonts w:ascii="Times New Roman" w:eastAsia="SimSun" w:hAnsi="Times New Roman"/>
          <w:sz w:val="24"/>
          <w:szCs w:val="24"/>
        </w:rPr>
        <w:t>,</w:t>
      </w:r>
      <w:r w:rsidRPr="00B30675">
        <w:rPr>
          <w:rFonts w:ascii="Times New Roman" w:eastAsia="SimSun" w:hAnsi="Times New Roman"/>
          <w:sz w:val="24"/>
          <w:szCs w:val="24"/>
        </w:rPr>
        <w:t xml:space="preserve"> </w:t>
      </w:r>
      <w:r w:rsidRPr="00B30675">
        <w:rPr>
          <w:rFonts w:ascii="Times New Roman" w:hAnsi="Times New Roman"/>
          <w:sz w:val="24"/>
          <w:szCs w:val="24"/>
        </w:rPr>
        <w:t xml:space="preserve">vai būs izslēdzams no dalības </w:t>
      </w:r>
      <w:r w:rsidR="00E47D1C" w:rsidRPr="00B30675">
        <w:rPr>
          <w:rFonts w:ascii="Times New Roman" w:hAnsi="Times New Roman"/>
          <w:sz w:val="24"/>
          <w:szCs w:val="24"/>
        </w:rPr>
        <w:t>I</w:t>
      </w:r>
      <w:r w:rsidRPr="00B30675">
        <w:rPr>
          <w:rFonts w:ascii="Times New Roman" w:hAnsi="Times New Roman"/>
          <w:sz w:val="24"/>
          <w:szCs w:val="24"/>
        </w:rPr>
        <w:t xml:space="preserve">epirkumā sakarā ar </w:t>
      </w:r>
      <w:r w:rsidR="00481582" w:rsidRPr="00B30675">
        <w:rPr>
          <w:rFonts w:ascii="Times New Roman" w:hAnsi="Times New Roman"/>
          <w:sz w:val="24"/>
          <w:szCs w:val="24"/>
          <w:lang w:eastAsia="zh-CN"/>
        </w:rPr>
        <w:t>Publisko iepirkumu likuma 42.panta otrās daļas 1., 2., 3., 4. un 11. punkt</w:t>
      </w:r>
      <w:r w:rsidR="00EA5500" w:rsidRPr="00B30675">
        <w:rPr>
          <w:rFonts w:ascii="Times New Roman" w:hAnsi="Times New Roman"/>
          <w:sz w:val="24"/>
          <w:szCs w:val="24"/>
          <w:lang w:eastAsia="zh-CN"/>
        </w:rPr>
        <w:t>ā</w:t>
      </w:r>
      <w:r w:rsidR="00481582" w:rsidRPr="00B30675">
        <w:rPr>
          <w:rFonts w:ascii="Times New Roman" w:hAnsi="Times New Roman"/>
          <w:sz w:val="24"/>
          <w:szCs w:val="24"/>
          <w:lang w:eastAsia="zh-CN"/>
        </w:rPr>
        <w:t xml:space="preserve"> minēto izslēgšanas iemeslu </w:t>
      </w:r>
      <w:r w:rsidRPr="00B30675">
        <w:rPr>
          <w:rFonts w:ascii="Times New Roman" w:eastAsia="SimSun" w:hAnsi="Times New Roman"/>
          <w:sz w:val="24"/>
          <w:szCs w:val="24"/>
        </w:rPr>
        <w:t>esamību</w:t>
      </w:r>
      <w:r w:rsidRPr="00B30675">
        <w:rPr>
          <w:rFonts w:ascii="Times New Roman" w:hAnsi="Times New Roman"/>
          <w:sz w:val="24"/>
          <w:szCs w:val="24"/>
        </w:rPr>
        <w:t xml:space="preserve">, Iepirkuma komisija ir tiesīga izvēlēties nākamo </w:t>
      </w:r>
      <w:r w:rsidR="00C16E81" w:rsidRPr="00B30675">
        <w:rPr>
          <w:rFonts w:ascii="Times New Roman" w:hAnsi="Times New Roman"/>
          <w:sz w:val="24"/>
          <w:szCs w:val="24"/>
        </w:rPr>
        <w:t>saimnieciski izdevīgāko piedāvājumu</w:t>
      </w:r>
      <w:r w:rsidRPr="00B30675">
        <w:rPr>
          <w:rFonts w:ascii="Times New Roman" w:hAnsi="Times New Roman"/>
          <w:sz w:val="24"/>
          <w:szCs w:val="24"/>
        </w:rPr>
        <w:t xml:space="preserve">. Ja arī nākamais izraudzītais Pretendents atsakās slēgt iepirkuma līgumu, Iepirkuma komisija pieņem lēmumu izbeigt </w:t>
      </w:r>
      <w:r w:rsidR="004C2ADB" w:rsidRPr="00B30675">
        <w:rPr>
          <w:rFonts w:ascii="Times New Roman" w:hAnsi="Times New Roman"/>
          <w:sz w:val="24"/>
          <w:szCs w:val="24"/>
        </w:rPr>
        <w:t>I</w:t>
      </w:r>
      <w:r w:rsidRPr="00B30675">
        <w:rPr>
          <w:rFonts w:ascii="Times New Roman" w:hAnsi="Times New Roman"/>
          <w:sz w:val="24"/>
          <w:szCs w:val="24"/>
        </w:rPr>
        <w:t>epirkuma procedūru, neizvēloties nevienu piedāvājumu</w:t>
      </w:r>
      <w:r w:rsidRPr="00B30675">
        <w:rPr>
          <w:rFonts w:ascii="Times New Roman" w:eastAsia="Times New Roman" w:hAnsi="Times New Roman"/>
          <w:sz w:val="24"/>
          <w:szCs w:val="24"/>
          <w:lang w:eastAsia="lv-LV"/>
        </w:rPr>
        <w:t>.</w:t>
      </w:r>
    </w:p>
    <w:p w14:paraId="6A4D9183" w14:textId="59844B28" w:rsidR="00C16E81" w:rsidRPr="00B30675" w:rsidRDefault="00C16E81" w:rsidP="0090190A">
      <w:pPr>
        <w:autoSpaceDE w:val="0"/>
        <w:autoSpaceDN w:val="0"/>
        <w:adjustRightInd w:val="0"/>
        <w:spacing w:after="0" w:line="240" w:lineRule="auto"/>
        <w:jc w:val="both"/>
        <w:rPr>
          <w:rFonts w:ascii="Times New Roman" w:eastAsia="SimSun" w:hAnsi="Times New Roman"/>
          <w:sz w:val="24"/>
          <w:szCs w:val="24"/>
          <w:lang w:eastAsia="lv-LV"/>
        </w:rPr>
      </w:pPr>
      <w:r w:rsidRPr="00B30675">
        <w:rPr>
          <w:rFonts w:ascii="Times New Roman" w:eastAsia="Times New Roman" w:hAnsi="Times New Roman"/>
          <w:sz w:val="24"/>
          <w:szCs w:val="24"/>
          <w:lang w:eastAsia="lv-LV"/>
        </w:rPr>
        <w:t>13.</w:t>
      </w:r>
      <w:r w:rsidR="004C2ADB" w:rsidRPr="00B30675">
        <w:rPr>
          <w:rFonts w:ascii="Times New Roman" w:eastAsia="Times New Roman" w:hAnsi="Times New Roman"/>
          <w:sz w:val="24"/>
          <w:szCs w:val="24"/>
          <w:lang w:eastAsia="lv-LV"/>
        </w:rPr>
        <w:t>11</w:t>
      </w:r>
      <w:r w:rsidRPr="00B30675">
        <w:rPr>
          <w:rFonts w:ascii="Times New Roman" w:eastAsia="Times New Roman" w:hAnsi="Times New Roman"/>
          <w:sz w:val="24"/>
          <w:szCs w:val="24"/>
          <w:lang w:eastAsia="lv-LV"/>
        </w:rPr>
        <w:t xml:space="preserve">. Par pieņemto lēmumu Iepirkuma komisija informēs </w:t>
      </w:r>
      <w:r w:rsidR="004C2ADB" w:rsidRPr="00B30675">
        <w:rPr>
          <w:rFonts w:ascii="Times New Roman" w:eastAsia="Times New Roman" w:hAnsi="Times New Roman"/>
          <w:sz w:val="24"/>
          <w:szCs w:val="24"/>
          <w:lang w:eastAsia="lv-LV"/>
        </w:rPr>
        <w:t>p</w:t>
      </w:r>
      <w:r w:rsidRPr="00B30675">
        <w:rPr>
          <w:rFonts w:ascii="Times New Roman" w:eastAsia="Times New Roman" w:hAnsi="Times New Roman"/>
          <w:sz w:val="24"/>
          <w:szCs w:val="24"/>
          <w:lang w:eastAsia="lv-LV"/>
        </w:rPr>
        <w:t>retendentus 3 (trīs) darbdienu laikā pēc lēmuma pieņemšanas.</w:t>
      </w:r>
    </w:p>
    <w:p w14:paraId="68D5B3AE" w14:textId="77777777" w:rsidR="00BC3BA8" w:rsidRPr="00B30675" w:rsidRDefault="00BC3BA8" w:rsidP="00BC3BA8"/>
    <w:p w14:paraId="178BDEAF" w14:textId="36E491BC" w:rsidR="0053391E" w:rsidRPr="00B30675" w:rsidRDefault="0053391E" w:rsidP="0090190A">
      <w:pPr>
        <w:tabs>
          <w:tab w:val="left" w:pos="336"/>
        </w:tabs>
        <w:autoSpaceDE w:val="0"/>
        <w:autoSpaceDN w:val="0"/>
        <w:adjustRightInd w:val="0"/>
        <w:spacing w:after="0" w:line="240" w:lineRule="auto"/>
        <w:rPr>
          <w:rFonts w:ascii="Times New Roman" w:eastAsia="SimSun" w:hAnsi="Times New Roman"/>
          <w:b/>
          <w:bCs/>
          <w:sz w:val="24"/>
          <w:szCs w:val="24"/>
          <w:lang w:eastAsia="lv-LV"/>
        </w:rPr>
      </w:pPr>
      <w:r w:rsidRPr="00B30675">
        <w:rPr>
          <w:rFonts w:ascii="Times New Roman" w:eastAsia="SimSun" w:hAnsi="Times New Roman"/>
          <w:b/>
          <w:bCs/>
          <w:sz w:val="24"/>
          <w:szCs w:val="24"/>
          <w:lang w:eastAsia="lv-LV"/>
        </w:rPr>
        <w:t>1</w:t>
      </w:r>
      <w:r w:rsidR="00C16E81" w:rsidRPr="00B30675">
        <w:rPr>
          <w:rFonts w:ascii="Times New Roman" w:eastAsia="SimSun" w:hAnsi="Times New Roman"/>
          <w:b/>
          <w:bCs/>
          <w:sz w:val="24"/>
          <w:szCs w:val="24"/>
          <w:lang w:eastAsia="lv-LV"/>
        </w:rPr>
        <w:t>4</w:t>
      </w:r>
      <w:r w:rsidRPr="00B30675">
        <w:rPr>
          <w:rFonts w:ascii="Times New Roman" w:eastAsia="SimSun" w:hAnsi="Times New Roman"/>
          <w:b/>
          <w:bCs/>
          <w:sz w:val="24"/>
          <w:szCs w:val="24"/>
          <w:lang w:eastAsia="lv-LV"/>
        </w:rPr>
        <w:t>.</w:t>
      </w:r>
      <w:r w:rsidRPr="00B30675">
        <w:rPr>
          <w:rFonts w:ascii="Times New Roman" w:eastAsia="SimSun" w:hAnsi="Times New Roman"/>
          <w:b/>
          <w:bCs/>
          <w:sz w:val="24"/>
          <w:szCs w:val="24"/>
          <w:lang w:eastAsia="lv-LV"/>
        </w:rPr>
        <w:tab/>
        <w:t>Lēmums par iepirkuma procedūras izbeigšanu vai pārtraukšanu</w:t>
      </w:r>
    </w:p>
    <w:p w14:paraId="6BEAAB40" w14:textId="5CB34AE9" w:rsidR="0053391E" w:rsidRPr="00B30675" w:rsidRDefault="0053391E" w:rsidP="0090190A">
      <w:pPr>
        <w:autoSpaceDE w:val="0"/>
        <w:autoSpaceDN w:val="0"/>
        <w:adjustRightInd w:val="0"/>
        <w:spacing w:after="0" w:line="240" w:lineRule="auto"/>
        <w:jc w:val="both"/>
        <w:rPr>
          <w:rFonts w:ascii="Times New Roman" w:eastAsia="SimSun" w:hAnsi="Times New Roman"/>
          <w:sz w:val="24"/>
          <w:szCs w:val="24"/>
          <w:lang w:eastAsia="lv-LV"/>
        </w:rPr>
      </w:pPr>
      <w:r w:rsidRPr="00B30675">
        <w:rPr>
          <w:rFonts w:ascii="Times New Roman" w:eastAsia="SimSun" w:hAnsi="Times New Roman"/>
          <w:sz w:val="24"/>
          <w:szCs w:val="24"/>
          <w:lang w:eastAsia="lv-LV"/>
        </w:rPr>
        <w:t>1</w:t>
      </w:r>
      <w:r w:rsidR="00C16E81" w:rsidRPr="00B30675">
        <w:rPr>
          <w:rFonts w:ascii="Times New Roman" w:eastAsia="SimSun" w:hAnsi="Times New Roman"/>
          <w:sz w:val="24"/>
          <w:szCs w:val="24"/>
          <w:lang w:eastAsia="lv-LV"/>
        </w:rPr>
        <w:t>4</w:t>
      </w:r>
      <w:r w:rsidRPr="00B30675">
        <w:rPr>
          <w:rFonts w:ascii="Times New Roman" w:eastAsia="SimSun" w:hAnsi="Times New Roman"/>
          <w:sz w:val="24"/>
          <w:szCs w:val="24"/>
          <w:lang w:eastAsia="lv-LV"/>
        </w:rPr>
        <w:t xml:space="preserve">.1. </w:t>
      </w:r>
      <w:r w:rsidRPr="00B30675">
        <w:rPr>
          <w:rFonts w:ascii="Times New Roman" w:eastAsia="SimSun" w:hAnsi="Times New Roman"/>
          <w:sz w:val="24"/>
          <w:szCs w:val="24"/>
        </w:rPr>
        <w:t>Iepirkuma komisija var pieņemt lēmumu par iepirkuma procedūras izbeigšanu bez rezultātiem Publisko iepirkumu likumā noteiktajos gadījumos</w:t>
      </w:r>
      <w:r w:rsidRPr="00B30675">
        <w:rPr>
          <w:rFonts w:ascii="Times New Roman" w:eastAsia="Times New Roman" w:hAnsi="Times New Roman"/>
          <w:sz w:val="24"/>
          <w:szCs w:val="24"/>
          <w:lang w:eastAsia="lv-LV"/>
        </w:rPr>
        <w:t>.</w:t>
      </w:r>
    </w:p>
    <w:p w14:paraId="24B8A1A0" w14:textId="71DE535A" w:rsidR="0053391E" w:rsidRPr="00B30675" w:rsidRDefault="0053391E" w:rsidP="0090190A">
      <w:pPr>
        <w:autoSpaceDE w:val="0"/>
        <w:autoSpaceDN w:val="0"/>
        <w:adjustRightInd w:val="0"/>
        <w:spacing w:after="0" w:line="240" w:lineRule="auto"/>
        <w:jc w:val="both"/>
        <w:rPr>
          <w:rFonts w:ascii="Times New Roman" w:eastAsia="SimSun" w:hAnsi="Times New Roman"/>
          <w:sz w:val="24"/>
          <w:szCs w:val="24"/>
          <w:lang w:eastAsia="lv-LV"/>
        </w:rPr>
      </w:pPr>
      <w:r w:rsidRPr="00B30675">
        <w:rPr>
          <w:rFonts w:ascii="Times New Roman" w:eastAsia="SimSun" w:hAnsi="Times New Roman"/>
          <w:sz w:val="24"/>
          <w:szCs w:val="24"/>
          <w:lang w:eastAsia="lv-LV"/>
        </w:rPr>
        <w:t>1</w:t>
      </w:r>
      <w:r w:rsidR="00C16E81" w:rsidRPr="00B30675">
        <w:rPr>
          <w:rFonts w:ascii="Times New Roman" w:eastAsia="SimSun" w:hAnsi="Times New Roman"/>
          <w:sz w:val="24"/>
          <w:szCs w:val="24"/>
          <w:lang w:eastAsia="lv-LV"/>
        </w:rPr>
        <w:t>4</w:t>
      </w:r>
      <w:r w:rsidRPr="00B30675">
        <w:rPr>
          <w:rFonts w:ascii="Times New Roman" w:eastAsia="SimSun" w:hAnsi="Times New Roman"/>
          <w:sz w:val="24"/>
          <w:szCs w:val="24"/>
          <w:lang w:eastAsia="lv-LV"/>
        </w:rPr>
        <w:t xml:space="preserve">.2. </w:t>
      </w:r>
      <w:r w:rsidRPr="00B30675">
        <w:rPr>
          <w:rFonts w:ascii="Times New Roman" w:eastAsia="SimSun" w:hAnsi="Times New Roman"/>
          <w:sz w:val="24"/>
          <w:szCs w:val="24"/>
        </w:rPr>
        <w:t>Pasūtītājs var pieņemt lēmumu par iepirkuma procedūras pārtraukšanu, ja tam ir objektīvs pamatojums</w:t>
      </w:r>
      <w:r w:rsidRPr="00B30675">
        <w:rPr>
          <w:rFonts w:ascii="Times New Roman" w:eastAsia="SimSun" w:hAnsi="Times New Roman"/>
          <w:sz w:val="24"/>
          <w:szCs w:val="24"/>
          <w:lang w:eastAsia="lv-LV"/>
        </w:rPr>
        <w:t>.</w:t>
      </w:r>
    </w:p>
    <w:p w14:paraId="5A1D35D7" w14:textId="77777777" w:rsidR="0051728D" w:rsidRPr="00B30675" w:rsidRDefault="0051728D" w:rsidP="0090190A">
      <w:pPr>
        <w:pStyle w:val="naisf"/>
        <w:spacing w:before="0" w:after="0"/>
        <w:ind w:firstLine="720"/>
        <w:rPr>
          <w:szCs w:val="24"/>
          <w:lang w:val="lv-LV"/>
        </w:rPr>
      </w:pPr>
    </w:p>
    <w:p w14:paraId="2358FEC4" w14:textId="0F471063" w:rsidR="00C16E81" w:rsidRPr="00B30675" w:rsidRDefault="00C16E81" w:rsidP="0090190A">
      <w:pPr>
        <w:spacing w:after="0" w:line="240" w:lineRule="auto"/>
        <w:rPr>
          <w:rFonts w:ascii="Times New Roman" w:eastAsia="Times New Roman" w:hAnsi="Times New Roman"/>
          <w:b/>
          <w:sz w:val="24"/>
          <w:szCs w:val="24"/>
          <w:lang w:eastAsia="lv-LV"/>
        </w:rPr>
      </w:pPr>
      <w:r w:rsidRPr="00B30675">
        <w:rPr>
          <w:rFonts w:ascii="Times New Roman" w:eastAsia="Times New Roman" w:hAnsi="Times New Roman"/>
          <w:b/>
          <w:sz w:val="24"/>
          <w:szCs w:val="24"/>
          <w:lang w:eastAsia="lv-LV"/>
        </w:rPr>
        <w:t>15. Iepirkuma komisijas tiesības:</w:t>
      </w:r>
    </w:p>
    <w:p w14:paraId="28327B26" w14:textId="1A0E5E98" w:rsidR="00C16E81" w:rsidRPr="00B30675" w:rsidRDefault="00C16E81" w:rsidP="00D62E34">
      <w:pPr>
        <w:spacing w:after="0" w:line="240" w:lineRule="auto"/>
        <w:jc w:val="both"/>
        <w:rPr>
          <w:rFonts w:ascii="Times New Roman" w:eastAsia="Times New Roman" w:hAnsi="Times New Roman"/>
          <w:sz w:val="24"/>
          <w:szCs w:val="24"/>
          <w:lang w:eastAsia="lv-LV"/>
        </w:rPr>
      </w:pPr>
      <w:r w:rsidRPr="00B30675">
        <w:rPr>
          <w:rFonts w:ascii="Times New Roman" w:eastAsia="Times New Roman" w:hAnsi="Times New Roman"/>
          <w:sz w:val="24"/>
          <w:szCs w:val="24"/>
          <w:lang w:eastAsia="lv-LV"/>
        </w:rPr>
        <w:t>15.1.</w:t>
      </w:r>
      <w:r w:rsidRPr="00B30675">
        <w:rPr>
          <w:rFonts w:ascii="Times New Roman" w:eastAsia="Times New Roman" w:hAnsi="Times New Roman"/>
          <w:sz w:val="24"/>
          <w:szCs w:val="24"/>
          <w:lang w:eastAsia="lv-LV"/>
        </w:rPr>
        <w:tab/>
        <w:t>pārbaudīt nepieciešamo informāciju kompetentā institūcijā, oficiālās vai publiski pieejamās informācijas sistēmās vai citos publiski pieejamos avotos, ja tas nepieciešams Pretendentu atlasei, piedāvājumu atbilstības pārbaudei, piedāvājumu vērtēšanai un salīdzināšanai, kā arī lūgt, lai Pretendents izskaidro dokumentus un informāciju, kas iesniegti Iepirkuma komisijai, un uzrāda to oriģinālus;</w:t>
      </w:r>
    </w:p>
    <w:p w14:paraId="33AB2165" w14:textId="30324C83" w:rsidR="00C16E81" w:rsidRPr="00B30675" w:rsidRDefault="00C16E81" w:rsidP="00D62E34">
      <w:pPr>
        <w:spacing w:after="0" w:line="240" w:lineRule="auto"/>
        <w:jc w:val="both"/>
        <w:rPr>
          <w:rFonts w:ascii="Times New Roman" w:eastAsia="Times New Roman" w:hAnsi="Times New Roman"/>
          <w:sz w:val="24"/>
          <w:szCs w:val="24"/>
          <w:lang w:eastAsia="lv-LV"/>
        </w:rPr>
      </w:pPr>
      <w:r w:rsidRPr="00B30675">
        <w:rPr>
          <w:rFonts w:ascii="Times New Roman" w:eastAsia="Times New Roman" w:hAnsi="Times New Roman"/>
          <w:sz w:val="24"/>
          <w:szCs w:val="24"/>
          <w:lang w:eastAsia="lv-LV"/>
        </w:rPr>
        <w:t>15.2.</w:t>
      </w:r>
      <w:r w:rsidRPr="00B30675">
        <w:rPr>
          <w:rFonts w:ascii="Times New Roman" w:eastAsia="Times New Roman" w:hAnsi="Times New Roman"/>
          <w:sz w:val="24"/>
          <w:szCs w:val="24"/>
          <w:lang w:eastAsia="lv-LV"/>
        </w:rPr>
        <w:tab/>
        <w:t>izslēgt Pretendenta piedāvājumu no tālākas vērtēšanas gadījumā, ja jebkurā vērtēšanas stadijā atklājas, ka Pretendents nav sniedzis nepieciešamās ziņas vai sniedzis nepatiesas ziņas;</w:t>
      </w:r>
    </w:p>
    <w:p w14:paraId="472CE932" w14:textId="74B77E71" w:rsidR="00C16E81" w:rsidRPr="00B30675" w:rsidRDefault="00C16E81" w:rsidP="00D62E34">
      <w:pPr>
        <w:spacing w:after="0" w:line="240" w:lineRule="auto"/>
        <w:jc w:val="both"/>
        <w:rPr>
          <w:rFonts w:ascii="Times New Roman" w:eastAsia="Times New Roman" w:hAnsi="Times New Roman"/>
          <w:sz w:val="24"/>
          <w:szCs w:val="24"/>
          <w:lang w:eastAsia="lv-LV"/>
        </w:rPr>
      </w:pPr>
      <w:r w:rsidRPr="00B30675">
        <w:rPr>
          <w:rFonts w:ascii="Times New Roman" w:eastAsia="Times New Roman" w:hAnsi="Times New Roman"/>
          <w:sz w:val="24"/>
          <w:szCs w:val="24"/>
          <w:lang w:eastAsia="lv-LV"/>
        </w:rPr>
        <w:t>15.3.</w:t>
      </w:r>
      <w:r w:rsidRPr="00B30675">
        <w:rPr>
          <w:rFonts w:ascii="Times New Roman" w:eastAsia="Times New Roman" w:hAnsi="Times New Roman"/>
          <w:sz w:val="24"/>
          <w:szCs w:val="24"/>
          <w:lang w:eastAsia="lv-LV"/>
        </w:rPr>
        <w:tab/>
        <w:t>noraidīt visus piedāvājumus, kas neatbilst Iepirkuma nolikuma prasībām;</w:t>
      </w:r>
    </w:p>
    <w:p w14:paraId="20FB0446" w14:textId="421E8FA6" w:rsidR="00C16E81" w:rsidRPr="00B30675" w:rsidRDefault="00C16E81" w:rsidP="00D62E34">
      <w:pPr>
        <w:spacing w:after="0" w:line="240" w:lineRule="auto"/>
        <w:jc w:val="both"/>
        <w:rPr>
          <w:rFonts w:ascii="Times New Roman" w:eastAsia="Times New Roman" w:hAnsi="Times New Roman"/>
          <w:sz w:val="24"/>
          <w:szCs w:val="24"/>
          <w:lang w:eastAsia="lv-LV"/>
        </w:rPr>
      </w:pPr>
      <w:r w:rsidRPr="00B30675">
        <w:rPr>
          <w:rFonts w:ascii="Times New Roman" w:eastAsia="Times New Roman" w:hAnsi="Times New Roman"/>
          <w:sz w:val="24"/>
          <w:szCs w:val="24"/>
          <w:lang w:eastAsia="lv-LV"/>
        </w:rPr>
        <w:t>15.4.</w:t>
      </w:r>
      <w:r w:rsidRPr="00B30675">
        <w:rPr>
          <w:rFonts w:ascii="Times New Roman" w:eastAsia="Times New Roman" w:hAnsi="Times New Roman"/>
          <w:sz w:val="24"/>
          <w:szCs w:val="24"/>
          <w:lang w:eastAsia="lv-LV"/>
        </w:rPr>
        <w:tab/>
        <w:t xml:space="preserve">labot aritmētiskās kļūdas Pretendenta </w:t>
      </w:r>
      <w:r w:rsidR="00D75556">
        <w:rPr>
          <w:rFonts w:ascii="Times New Roman" w:eastAsia="Times New Roman" w:hAnsi="Times New Roman"/>
          <w:sz w:val="24"/>
          <w:szCs w:val="24"/>
          <w:lang w:eastAsia="lv-LV"/>
        </w:rPr>
        <w:t>F</w:t>
      </w:r>
      <w:r w:rsidRPr="00B30675">
        <w:rPr>
          <w:rFonts w:ascii="Times New Roman" w:eastAsia="Times New Roman" w:hAnsi="Times New Roman"/>
          <w:sz w:val="24"/>
          <w:szCs w:val="24"/>
          <w:lang w:eastAsia="lv-LV"/>
        </w:rPr>
        <w:t>inanšu piedāvājumā, informējot par to Pretendentu;</w:t>
      </w:r>
    </w:p>
    <w:p w14:paraId="58DFB47D" w14:textId="5D81CCC9" w:rsidR="00C16E81" w:rsidRPr="00B30675" w:rsidRDefault="00C16E81" w:rsidP="00D62E34">
      <w:pPr>
        <w:spacing w:after="0" w:line="240" w:lineRule="auto"/>
        <w:jc w:val="both"/>
        <w:rPr>
          <w:rFonts w:ascii="Times New Roman" w:eastAsia="Times New Roman" w:hAnsi="Times New Roman"/>
          <w:sz w:val="24"/>
          <w:szCs w:val="24"/>
          <w:lang w:eastAsia="lv-LV"/>
        </w:rPr>
      </w:pPr>
      <w:r w:rsidRPr="00B30675">
        <w:rPr>
          <w:rFonts w:ascii="Times New Roman" w:eastAsia="Times New Roman" w:hAnsi="Times New Roman"/>
          <w:sz w:val="24"/>
          <w:szCs w:val="24"/>
          <w:lang w:eastAsia="lv-LV"/>
        </w:rPr>
        <w:t>15.5.</w:t>
      </w:r>
      <w:r w:rsidRPr="00B30675">
        <w:rPr>
          <w:rFonts w:ascii="Times New Roman" w:eastAsia="Times New Roman" w:hAnsi="Times New Roman"/>
          <w:sz w:val="24"/>
          <w:szCs w:val="24"/>
          <w:lang w:eastAsia="lv-LV"/>
        </w:rPr>
        <w:tab/>
        <w:t>pieaicināt atzinumu sniegšanai neatkarīgus ekspertus ar padomdevēja tiesībām;</w:t>
      </w:r>
    </w:p>
    <w:p w14:paraId="191C0F0E" w14:textId="095ECDE1" w:rsidR="00C16E81" w:rsidRPr="00B30675" w:rsidRDefault="00C16E81" w:rsidP="00D62E34">
      <w:pPr>
        <w:spacing w:after="0" w:line="240" w:lineRule="auto"/>
        <w:jc w:val="both"/>
        <w:rPr>
          <w:rFonts w:ascii="Times New Roman" w:eastAsia="Times New Roman" w:hAnsi="Times New Roman"/>
          <w:sz w:val="24"/>
          <w:szCs w:val="24"/>
          <w:lang w:eastAsia="lv-LV"/>
        </w:rPr>
      </w:pPr>
      <w:r w:rsidRPr="00B30675">
        <w:rPr>
          <w:rFonts w:ascii="Times New Roman" w:eastAsia="Times New Roman" w:hAnsi="Times New Roman"/>
          <w:sz w:val="24"/>
          <w:szCs w:val="24"/>
          <w:lang w:eastAsia="lv-LV"/>
        </w:rPr>
        <w:t>15.6.</w:t>
      </w:r>
      <w:r w:rsidRPr="00B30675">
        <w:rPr>
          <w:rFonts w:ascii="Times New Roman" w:eastAsia="Times New Roman" w:hAnsi="Times New Roman"/>
          <w:sz w:val="24"/>
          <w:szCs w:val="24"/>
          <w:lang w:eastAsia="lv-LV"/>
        </w:rPr>
        <w:tab/>
        <w:t>ja Pretendents atsakās slēgt Iepirkuma līgumu, izvēlēties slēgt Iepirkuma līgumu ar nākamo Pretendentu, kura piedāvājums ir saimnieciski izdevīgākais;</w:t>
      </w:r>
    </w:p>
    <w:p w14:paraId="647A5849" w14:textId="47A35F41" w:rsidR="00C16E81" w:rsidRPr="00B30675" w:rsidRDefault="00C16E81" w:rsidP="00D62E34">
      <w:pPr>
        <w:spacing w:after="0" w:line="240" w:lineRule="auto"/>
        <w:jc w:val="both"/>
        <w:rPr>
          <w:rFonts w:ascii="Times New Roman" w:eastAsia="Times New Roman" w:hAnsi="Times New Roman"/>
          <w:sz w:val="24"/>
          <w:szCs w:val="24"/>
          <w:lang w:eastAsia="lv-LV"/>
        </w:rPr>
      </w:pPr>
      <w:r w:rsidRPr="00B30675">
        <w:rPr>
          <w:rFonts w:ascii="Times New Roman" w:eastAsia="Times New Roman" w:hAnsi="Times New Roman"/>
          <w:sz w:val="24"/>
          <w:szCs w:val="24"/>
          <w:lang w:eastAsia="lv-LV"/>
        </w:rPr>
        <w:t>15.7.</w:t>
      </w:r>
      <w:r w:rsidRPr="00B30675">
        <w:rPr>
          <w:rFonts w:ascii="Times New Roman" w:eastAsia="Times New Roman" w:hAnsi="Times New Roman"/>
          <w:sz w:val="24"/>
          <w:szCs w:val="24"/>
          <w:lang w:eastAsia="lv-LV"/>
        </w:rPr>
        <w:tab/>
        <w:t>citas Iepirkuma komisijas tiesības saskaņā ar Publisko iepirkumu likumu, Iepirkuma nolikumu un Latvijas Republikā spēkā esošajiem normatīvajiem aktiem.</w:t>
      </w:r>
    </w:p>
    <w:p w14:paraId="4499DE4F" w14:textId="77777777" w:rsidR="00C16E81" w:rsidRPr="00B30675" w:rsidRDefault="00C16E81" w:rsidP="00D62E34">
      <w:pPr>
        <w:spacing w:after="0" w:line="240" w:lineRule="auto"/>
        <w:jc w:val="both"/>
        <w:rPr>
          <w:rFonts w:ascii="Times New Roman" w:eastAsia="Times New Roman" w:hAnsi="Times New Roman"/>
          <w:b/>
          <w:sz w:val="24"/>
          <w:szCs w:val="24"/>
          <w:lang w:eastAsia="lv-LV"/>
        </w:rPr>
      </w:pPr>
    </w:p>
    <w:p w14:paraId="5DF244DB" w14:textId="7D2E91E9" w:rsidR="00C16E81" w:rsidRPr="00B30675" w:rsidRDefault="00C16E81" w:rsidP="0090190A">
      <w:pPr>
        <w:spacing w:after="0" w:line="240" w:lineRule="auto"/>
        <w:rPr>
          <w:rFonts w:ascii="Times New Roman" w:eastAsia="Times New Roman" w:hAnsi="Times New Roman"/>
          <w:b/>
          <w:sz w:val="24"/>
          <w:szCs w:val="24"/>
          <w:lang w:eastAsia="lv-LV"/>
        </w:rPr>
      </w:pPr>
      <w:r w:rsidRPr="00B30675">
        <w:rPr>
          <w:rFonts w:ascii="Times New Roman" w:eastAsia="Times New Roman" w:hAnsi="Times New Roman"/>
          <w:b/>
          <w:sz w:val="24"/>
          <w:szCs w:val="24"/>
          <w:lang w:eastAsia="lv-LV"/>
        </w:rPr>
        <w:t>16.  Pretendenta tiesības:</w:t>
      </w:r>
    </w:p>
    <w:p w14:paraId="32485C54" w14:textId="3A2F39DF" w:rsidR="00C16E81" w:rsidRPr="00B30675" w:rsidRDefault="00C16E81" w:rsidP="0090190A">
      <w:pPr>
        <w:spacing w:after="0" w:line="240" w:lineRule="auto"/>
        <w:rPr>
          <w:rFonts w:ascii="Times New Roman" w:eastAsia="Times New Roman" w:hAnsi="Times New Roman"/>
          <w:sz w:val="24"/>
          <w:szCs w:val="24"/>
          <w:lang w:eastAsia="lv-LV"/>
        </w:rPr>
      </w:pPr>
      <w:r w:rsidRPr="00B30675">
        <w:rPr>
          <w:rFonts w:ascii="Times New Roman" w:eastAsia="Times New Roman" w:hAnsi="Times New Roman"/>
          <w:sz w:val="24"/>
          <w:szCs w:val="24"/>
          <w:lang w:eastAsia="lv-LV"/>
        </w:rPr>
        <w:t>16.1.</w:t>
      </w:r>
      <w:r w:rsidRPr="00B30675">
        <w:rPr>
          <w:rFonts w:ascii="Times New Roman" w:eastAsia="Times New Roman" w:hAnsi="Times New Roman"/>
          <w:sz w:val="24"/>
          <w:szCs w:val="24"/>
          <w:lang w:eastAsia="lv-LV"/>
        </w:rPr>
        <w:tab/>
        <w:t>pieprasīt Iepirkuma komisijai papildu informāciju par Iepirkumu, iesniedzot rakstisku pieprasījumu;</w:t>
      </w:r>
    </w:p>
    <w:p w14:paraId="1D0AC308" w14:textId="2464A1BA" w:rsidR="00C16E81" w:rsidRPr="00B30675" w:rsidRDefault="00C16E81" w:rsidP="0090190A">
      <w:pPr>
        <w:spacing w:after="0" w:line="240" w:lineRule="auto"/>
        <w:rPr>
          <w:rFonts w:ascii="Times New Roman" w:eastAsia="Times New Roman" w:hAnsi="Times New Roman"/>
          <w:sz w:val="24"/>
          <w:szCs w:val="24"/>
          <w:lang w:eastAsia="lv-LV"/>
        </w:rPr>
      </w:pPr>
      <w:r w:rsidRPr="00B30675">
        <w:rPr>
          <w:rFonts w:ascii="Times New Roman" w:eastAsia="Times New Roman" w:hAnsi="Times New Roman"/>
          <w:sz w:val="24"/>
          <w:szCs w:val="24"/>
          <w:lang w:eastAsia="lv-LV"/>
        </w:rPr>
        <w:t>16.2.</w:t>
      </w:r>
      <w:r w:rsidRPr="00B30675">
        <w:rPr>
          <w:rFonts w:ascii="Times New Roman" w:eastAsia="Times New Roman" w:hAnsi="Times New Roman"/>
          <w:sz w:val="24"/>
          <w:szCs w:val="24"/>
          <w:lang w:eastAsia="lv-LV"/>
        </w:rPr>
        <w:tab/>
        <w:t>pirms piedāvājuma iesniegšanas termiņa beigām grozīt vai atsaukt iesniegto piedāvājumu;</w:t>
      </w:r>
    </w:p>
    <w:p w14:paraId="3DF7F048" w14:textId="5084F64F" w:rsidR="00C16E81" w:rsidRPr="00B30675" w:rsidRDefault="00C16E81" w:rsidP="0090190A">
      <w:pPr>
        <w:spacing w:after="0" w:line="240" w:lineRule="auto"/>
        <w:rPr>
          <w:rFonts w:ascii="Times New Roman" w:eastAsia="Times New Roman" w:hAnsi="Times New Roman"/>
          <w:sz w:val="24"/>
          <w:szCs w:val="24"/>
          <w:lang w:eastAsia="lv-LV"/>
        </w:rPr>
      </w:pPr>
      <w:r w:rsidRPr="00B30675">
        <w:rPr>
          <w:rFonts w:ascii="Times New Roman" w:eastAsia="Times New Roman" w:hAnsi="Times New Roman"/>
          <w:sz w:val="24"/>
          <w:szCs w:val="24"/>
          <w:lang w:eastAsia="lv-LV"/>
        </w:rPr>
        <w:t>16.3.</w:t>
      </w:r>
      <w:r w:rsidRPr="00B30675">
        <w:rPr>
          <w:rFonts w:ascii="Times New Roman" w:eastAsia="Times New Roman" w:hAnsi="Times New Roman"/>
          <w:sz w:val="24"/>
          <w:szCs w:val="24"/>
          <w:lang w:eastAsia="lv-LV"/>
        </w:rPr>
        <w:tab/>
        <w:t>citas Pretendenta tiesības saskaņā ar Publisko iepirkumu likumu, Iepirkuma nolikumu un Latvijas Republikā spēkā esošajiem normatīvajiem aktiem.</w:t>
      </w:r>
    </w:p>
    <w:p w14:paraId="519D4CB8" w14:textId="77777777" w:rsidR="0053391E" w:rsidRPr="00B30675" w:rsidRDefault="0053391E" w:rsidP="0090190A">
      <w:pPr>
        <w:spacing w:after="0" w:line="240" w:lineRule="auto"/>
        <w:rPr>
          <w:rFonts w:ascii="Times New Roman" w:eastAsia="Times New Roman" w:hAnsi="Times New Roman"/>
          <w:sz w:val="24"/>
          <w:szCs w:val="24"/>
          <w:lang w:eastAsia="lv-LV"/>
        </w:rPr>
      </w:pPr>
    </w:p>
    <w:p w14:paraId="3CB0A4C2" w14:textId="77777777" w:rsidR="00BD359F" w:rsidRDefault="00BD359F" w:rsidP="0090190A">
      <w:pPr>
        <w:tabs>
          <w:tab w:val="left" w:pos="456"/>
        </w:tabs>
        <w:autoSpaceDE w:val="0"/>
        <w:autoSpaceDN w:val="0"/>
        <w:adjustRightInd w:val="0"/>
        <w:spacing w:after="0" w:line="240" w:lineRule="auto"/>
        <w:rPr>
          <w:rFonts w:ascii="Times New Roman" w:eastAsia="SimSun" w:hAnsi="Times New Roman"/>
          <w:b/>
          <w:bCs/>
          <w:sz w:val="24"/>
          <w:szCs w:val="24"/>
          <w:lang w:eastAsia="lv-LV"/>
        </w:rPr>
      </w:pPr>
    </w:p>
    <w:p w14:paraId="1BD8EF5A" w14:textId="77777777" w:rsidR="00BD359F" w:rsidRDefault="00BD359F" w:rsidP="0090190A">
      <w:pPr>
        <w:tabs>
          <w:tab w:val="left" w:pos="456"/>
        </w:tabs>
        <w:autoSpaceDE w:val="0"/>
        <w:autoSpaceDN w:val="0"/>
        <w:adjustRightInd w:val="0"/>
        <w:spacing w:after="0" w:line="240" w:lineRule="auto"/>
        <w:rPr>
          <w:rFonts w:ascii="Times New Roman" w:eastAsia="SimSun" w:hAnsi="Times New Roman"/>
          <w:b/>
          <w:bCs/>
          <w:sz w:val="24"/>
          <w:szCs w:val="24"/>
          <w:lang w:eastAsia="lv-LV"/>
        </w:rPr>
      </w:pPr>
    </w:p>
    <w:p w14:paraId="1A951CD7" w14:textId="5FAD711B" w:rsidR="0051728D" w:rsidRPr="00B30675" w:rsidRDefault="0051728D" w:rsidP="0090190A">
      <w:pPr>
        <w:tabs>
          <w:tab w:val="left" w:pos="456"/>
        </w:tabs>
        <w:autoSpaceDE w:val="0"/>
        <w:autoSpaceDN w:val="0"/>
        <w:adjustRightInd w:val="0"/>
        <w:spacing w:after="0" w:line="240" w:lineRule="auto"/>
        <w:rPr>
          <w:rFonts w:ascii="Times New Roman" w:eastAsia="SimSun" w:hAnsi="Times New Roman"/>
          <w:b/>
          <w:bCs/>
          <w:sz w:val="24"/>
          <w:szCs w:val="24"/>
          <w:lang w:eastAsia="lv-LV"/>
        </w:rPr>
      </w:pPr>
      <w:r w:rsidRPr="00B30675">
        <w:rPr>
          <w:rFonts w:ascii="Times New Roman" w:eastAsia="SimSun" w:hAnsi="Times New Roman"/>
          <w:b/>
          <w:bCs/>
          <w:sz w:val="24"/>
          <w:szCs w:val="24"/>
          <w:lang w:eastAsia="lv-LV"/>
        </w:rPr>
        <w:lastRenderedPageBreak/>
        <w:t>1</w:t>
      </w:r>
      <w:r w:rsidR="00E07D5D" w:rsidRPr="00B30675">
        <w:rPr>
          <w:rFonts w:ascii="Times New Roman" w:eastAsia="SimSun" w:hAnsi="Times New Roman"/>
          <w:b/>
          <w:bCs/>
          <w:sz w:val="24"/>
          <w:szCs w:val="24"/>
          <w:lang w:eastAsia="lv-LV"/>
        </w:rPr>
        <w:t>7</w:t>
      </w:r>
      <w:r w:rsidRPr="00B30675">
        <w:rPr>
          <w:rFonts w:ascii="Times New Roman" w:eastAsia="SimSun" w:hAnsi="Times New Roman"/>
          <w:b/>
          <w:bCs/>
          <w:sz w:val="24"/>
          <w:szCs w:val="24"/>
          <w:lang w:eastAsia="lv-LV"/>
        </w:rPr>
        <w:t>. Iepirkuma līguma slēgšana</w:t>
      </w:r>
      <w:r w:rsidR="00171931" w:rsidRPr="00B30675">
        <w:rPr>
          <w:rFonts w:ascii="Times New Roman" w:eastAsia="SimSun" w:hAnsi="Times New Roman"/>
          <w:b/>
          <w:bCs/>
          <w:sz w:val="24"/>
          <w:szCs w:val="24"/>
          <w:lang w:eastAsia="lv-LV"/>
        </w:rPr>
        <w:t>:</w:t>
      </w:r>
    </w:p>
    <w:p w14:paraId="3471D014" w14:textId="76F0F2C7" w:rsidR="00834EF5" w:rsidRPr="00B30675" w:rsidRDefault="00834EF5" w:rsidP="00834EF5">
      <w:pPr>
        <w:spacing w:line="240" w:lineRule="auto"/>
        <w:jc w:val="both"/>
        <w:rPr>
          <w:rFonts w:ascii="Times New Roman" w:eastAsia="Times New Roman" w:hAnsi="Times New Roman"/>
          <w:sz w:val="24"/>
          <w:szCs w:val="24"/>
          <w:lang w:eastAsia="lv-LV"/>
        </w:rPr>
      </w:pPr>
      <w:r w:rsidRPr="00B30675">
        <w:rPr>
          <w:rFonts w:ascii="Times New Roman" w:eastAsia="Times New Roman" w:hAnsi="Times New Roman"/>
          <w:sz w:val="24"/>
          <w:szCs w:val="24"/>
          <w:lang w:eastAsia="lv-LV"/>
        </w:rPr>
        <w:t xml:space="preserve">Pasūtītājs </w:t>
      </w:r>
      <w:r w:rsidRPr="00B30675">
        <w:rPr>
          <w:rFonts w:ascii="Times New Roman" w:hAnsi="Times New Roman"/>
          <w:sz w:val="24"/>
          <w:szCs w:val="24"/>
        </w:rPr>
        <w:t>iepirkuma līgumu (</w:t>
      </w:r>
      <w:r w:rsidRPr="00B30675">
        <w:rPr>
          <w:rFonts w:ascii="Times New Roman" w:hAnsi="Times New Roman"/>
          <w:bCs/>
          <w:sz w:val="24"/>
        </w:rPr>
        <w:t>Iepirkuma nolikuma 5.pielikums</w:t>
      </w:r>
      <w:r w:rsidRPr="00B30675">
        <w:rPr>
          <w:rFonts w:ascii="Times New Roman" w:hAnsi="Times New Roman"/>
          <w:sz w:val="24"/>
          <w:szCs w:val="24"/>
        </w:rPr>
        <w:t>) ar iepirkuma uzvarētāju slēdz, pamatojoties uz Iepirkuma nolikumu pretendentiem, tā pielikumiem un iepirkuma uzvarētāja piedāvājumu.</w:t>
      </w:r>
    </w:p>
    <w:p w14:paraId="16E11CD5" w14:textId="2457C4E4" w:rsidR="0053391E" w:rsidRPr="00B30675" w:rsidRDefault="00834EF5" w:rsidP="0090190A">
      <w:pPr>
        <w:spacing w:after="0" w:line="240" w:lineRule="auto"/>
        <w:rPr>
          <w:rFonts w:ascii="Times New Roman" w:eastAsia="Times New Roman" w:hAnsi="Times New Roman"/>
          <w:sz w:val="24"/>
          <w:szCs w:val="24"/>
          <w:lang w:eastAsia="lv-LV"/>
        </w:rPr>
      </w:pPr>
      <w:r w:rsidRPr="00B30675">
        <w:rPr>
          <w:rFonts w:ascii="Times New Roman" w:eastAsia="Times New Roman" w:hAnsi="Times New Roman"/>
          <w:sz w:val="24"/>
          <w:szCs w:val="24"/>
          <w:lang w:eastAsia="lv-LV"/>
        </w:rPr>
        <w:t>Iepirkuma n</w:t>
      </w:r>
      <w:r w:rsidR="0053391E" w:rsidRPr="00B30675">
        <w:rPr>
          <w:rFonts w:ascii="Times New Roman" w:eastAsia="Times New Roman" w:hAnsi="Times New Roman"/>
          <w:sz w:val="24"/>
          <w:szCs w:val="24"/>
          <w:lang w:eastAsia="lv-LV"/>
        </w:rPr>
        <w:t xml:space="preserve">olikumam ir šādi pielikumi: </w:t>
      </w:r>
    </w:p>
    <w:p w14:paraId="551BE7DA" w14:textId="757EEC27" w:rsidR="0051728D" w:rsidRPr="00B30675" w:rsidRDefault="0051728D" w:rsidP="0090190A">
      <w:pPr>
        <w:spacing w:after="0" w:line="240" w:lineRule="auto"/>
        <w:jc w:val="both"/>
        <w:rPr>
          <w:rFonts w:ascii="Times New Roman" w:eastAsia="Times New Roman" w:hAnsi="Times New Roman"/>
          <w:sz w:val="24"/>
          <w:szCs w:val="24"/>
          <w:lang w:eastAsia="lv-LV"/>
        </w:rPr>
      </w:pPr>
      <w:r w:rsidRPr="00B30675">
        <w:rPr>
          <w:rFonts w:ascii="Times New Roman" w:eastAsia="Times New Roman" w:hAnsi="Times New Roman"/>
          <w:sz w:val="24"/>
          <w:szCs w:val="24"/>
          <w:lang w:eastAsia="lv-LV"/>
        </w:rPr>
        <w:t xml:space="preserve">1.pielikums </w:t>
      </w:r>
      <w:r w:rsidR="00AE67C8" w:rsidRPr="00B30675">
        <w:rPr>
          <w:rFonts w:ascii="Times New Roman" w:eastAsia="Times New Roman" w:hAnsi="Times New Roman"/>
          <w:sz w:val="24"/>
          <w:szCs w:val="24"/>
          <w:lang w:eastAsia="lv-LV"/>
        </w:rPr>
        <w:t xml:space="preserve">– </w:t>
      </w:r>
      <w:r w:rsidRPr="00B30675">
        <w:rPr>
          <w:rFonts w:ascii="Times New Roman" w:eastAsia="Times New Roman" w:hAnsi="Times New Roman"/>
          <w:sz w:val="24"/>
          <w:szCs w:val="24"/>
          <w:lang w:eastAsia="lv-LV"/>
        </w:rPr>
        <w:t>Tehniskā specifikācija;</w:t>
      </w:r>
    </w:p>
    <w:p w14:paraId="2A9A732F" w14:textId="3C507400" w:rsidR="0051728D" w:rsidRPr="00B30675" w:rsidRDefault="0051728D" w:rsidP="0090190A">
      <w:pPr>
        <w:spacing w:after="0" w:line="240" w:lineRule="auto"/>
        <w:jc w:val="both"/>
        <w:rPr>
          <w:rFonts w:ascii="Times New Roman" w:eastAsia="Times New Roman" w:hAnsi="Times New Roman"/>
          <w:sz w:val="24"/>
          <w:szCs w:val="24"/>
          <w:lang w:eastAsia="lv-LV"/>
        </w:rPr>
      </w:pPr>
      <w:r w:rsidRPr="00B30675">
        <w:rPr>
          <w:rFonts w:ascii="Times New Roman" w:eastAsia="Times New Roman" w:hAnsi="Times New Roman"/>
          <w:sz w:val="24"/>
          <w:szCs w:val="24"/>
          <w:lang w:eastAsia="lv-LV"/>
        </w:rPr>
        <w:t xml:space="preserve">2.pielikums </w:t>
      </w:r>
      <w:r w:rsidR="00AE67C8" w:rsidRPr="00B30675">
        <w:rPr>
          <w:rFonts w:ascii="Times New Roman" w:eastAsia="Times New Roman" w:hAnsi="Times New Roman"/>
          <w:sz w:val="24"/>
          <w:szCs w:val="24"/>
          <w:lang w:eastAsia="lv-LV"/>
        </w:rPr>
        <w:t xml:space="preserve">– </w:t>
      </w:r>
      <w:r w:rsidR="0053391E" w:rsidRPr="00B30675">
        <w:rPr>
          <w:rFonts w:ascii="Times New Roman" w:eastAsia="Times New Roman" w:hAnsi="Times New Roman"/>
          <w:sz w:val="24"/>
          <w:szCs w:val="24"/>
          <w:lang w:eastAsia="lv-LV"/>
        </w:rPr>
        <w:t>P</w:t>
      </w:r>
      <w:r w:rsidR="00A72794" w:rsidRPr="00B30675">
        <w:rPr>
          <w:rFonts w:ascii="Times New Roman" w:eastAsia="Times New Roman" w:hAnsi="Times New Roman"/>
          <w:sz w:val="24"/>
          <w:szCs w:val="24"/>
          <w:lang w:eastAsia="lv-LV"/>
        </w:rPr>
        <w:t xml:space="preserve">ieteikuma un finanšu </w:t>
      </w:r>
      <w:r w:rsidRPr="00B30675">
        <w:rPr>
          <w:rFonts w:ascii="Times New Roman" w:eastAsia="Times New Roman" w:hAnsi="Times New Roman"/>
          <w:sz w:val="24"/>
          <w:szCs w:val="24"/>
          <w:lang w:eastAsia="lv-LV"/>
        </w:rPr>
        <w:t>piedāvājuma forma;</w:t>
      </w:r>
    </w:p>
    <w:p w14:paraId="02419584" w14:textId="090267B0" w:rsidR="00B20A61" w:rsidRPr="00B30675" w:rsidRDefault="0051728D" w:rsidP="0090190A">
      <w:pPr>
        <w:spacing w:after="0" w:line="240" w:lineRule="auto"/>
        <w:jc w:val="both"/>
        <w:rPr>
          <w:rFonts w:ascii="Times New Roman" w:eastAsia="Times New Roman" w:hAnsi="Times New Roman"/>
          <w:sz w:val="24"/>
          <w:szCs w:val="24"/>
          <w:lang w:eastAsia="lv-LV"/>
        </w:rPr>
      </w:pPr>
      <w:r w:rsidRPr="00B30675">
        <w:rPr>
          <w:rFonts w:ascii="Times New Roman" w:eastAsia="Times New Roman" w:hAnsi="Times New Roman"/>
          <w:sz w:val="24"/>
          <w:szCs w:val="24"/>
          <w:lang w:eastAsia="lv-LV"/>
        </w:rPr>
        <w:t xml:space="preserve">3.pielikums – </w:t>
      </w:r>
      <w:r w:rsidR="00B20A61" w:rsidRPr="00B30675">
        <w:rPr>
          <w:rFonts w:ascii="Times New Roman" w:eastAsia="Times New Roman" w:hAnsi="Times New Roman"/>
          <w:sz w:val="24"/>
          <w:szCs w:val="24"/>
          <w:lang w:eastAsia="lv-LV"/>
        </w:rPr>
        <w:t xml:space="preserve">Informācija par </w:t>
      </w:r>
      <w:r w:rsidR="0053391E" w:rsidRPr="00B30675">
        <w:rPr>
          <w:rFonts w:ascii="Times New Roman" w:eastAsia="Times New Roman" w:hAnsi="Times New Roman"/>
          <w:sz w:val="24"/>
          <w:szCs w:val="24"/>
          <w:lang w:eastAsia="lv-LV"/>
        </w:rPr>
        <w:t>P</w:t>
      </w:r>
      <w:r w:rsidR="00B20A61" w:rsidRPr="00B30675">
        <w:rPr>
          <w:rFonts w:ascii="Times New Roman" w:eastAsia="Times New Roman" w:hAnsi="Times New Roman"/>
          <w:sz w:val="24"/>
          <w:szCs w:val="24"/>
          <w:lang w:eastAsia="lv-LV"/>
        </w:rPr>
        <w:t>retendent</w:t>
      </w:r>
      <w:r w:rsidR="001B2673" w:rsidRPr="00B30675">
        <w:rPr>
          <w:rFonts w:ascii="Times New Roman" w:eastAsia="Times New Roman" w:hAnsi="Times New Roman"/>
          <w:sz w:val="24"/>
          <w:szCs w:val="24"/>
          <w:lang w:eastAsia="lv-LV"/>
        </w:rPr>
        <w:t>a</w:t>
      </w:r>
      <w:r w:rsidR="00B20A61" w:rsidRPr="00B30675">
        <w:rPr>
          <w:rFonts w:ascii="Times New Roman" w:eastAsia="Times New Roman" w:hAnsi="Times New Roman"/>
          <w:sz w:val="24"/>
          <w:szCs w:val="24"/>
          <w:lang w:eastAsia="lv-LV"/>
        </w:rPr>
        <w:t xml:space="preserve"> pieredzi;</w:t>
      </w:r>
    </w:p>
    <w:p w14:paraId="2911885A" w14:textId="4B61FBB7" w:rsidR="00B20A61" w:rsidRPr="00B30675" w:rsidRDefault="00B20A61" w:rsidP="0090190A">
      <w:pPr>
        <w:spacing w:after="0" w:line="240" w:lineRule="auto"/>
        <w:jc w:val="both"/>
        <w:rPr>
          <w:rFonts w:ascii="Times New Roman" w:eastAsia="Times New Roman" w:hAnsi="Times New Roman"/>
          <w:sz w:val="24"/>
          <w:szCs w:val="24"/>
          <w:lang w:eastAsia="lv-LV"/>
        </w:rPr>
      </w:pPr>
      <w:r w:rsidRPr="00B30675">
        <w:rPr>
          <w:rFonts w:ascii="Times New Roman" w:eastAsia="Times New Roman" w:hAnsi="Times New Roman"/>
          <w:sz w:val="24"/>
          <w:szCs w:val="24"/>
          <w:lang w:eastAsia="lv-LV"/>
        </w:rPr>
        <w:t>4.pielikums – Tehniskā piedāvājuma forma;</w:t>
      </w:r>
    </w:p>
    <w:p w14:paraId="20A89C4C" w14:textId="034C1A3A" w:rsidR="0051728D" w:rsidRPr="00B30675" w:rsidRDefault="00B20A61" w:rsidP="0090190A">
      <w:pPr>
        <w:spacing w:after="0" w:line="240" w:lineRule="auto"/>
        <w:jc w:val="both"/>
        <w:rPr>
          <w:rFonts w:ascii="Times New Roman" w:eastAsia="Times New Roman" w:hAnsi="Times New Roman"/>
          <w:sz w:val="24"/>
          <w:szCs w:val="24"/>
          <w:lang w:eastAsia="lv-LV"/>
        </w:rPr>
      </w:pPr>
      <w:r w:rsidRPr="00B30675">
        <w:rPr>
          <w:rFonts w:ascii="Times New Roman" w:eastAsia="Times New Roman" w:hAnsi="Times New Roman"/>
          <w:sz w:val="24"/>
          <w:szCs w:val="24"/>
          <w:lang w:eastAsia="lv-LV"/>
        </w:rPr>
        <w:t xml:space="preserve">5.pielikums </w:t>
      </w:r>
      <w:r w:rsidR="00AE67C8" w:rsidRPr="00B30675">
        <w:rPr>
          <w:rFonts w:ascii="Times New Roman" w:eastAsia="Times New Roman" w:hAnsi="Times New Roman"/>
          <w:sz w:val="24"/>
          <w:szCs w:val="24"/>
          <w:lang w:eastAsia="lv-LV"/>
        </w:rPr>
        <w:t xml:space="preserve">– </w:t>
      </w:r>
      <w:r w:rsidR="0021776C" w:rsidRPr="00B30675">
        <w:rPr>
          <w:rFonts w:ascii="Times New Roman" w:eastAsia="Times New Roman" w:hAnsi="Times New Roman"/>
          <w:sz w:val="24"/>
          <w:szCs w:val="24"/>
          <w:lang w:eastAsia="lv-LV"/>
        </w:rPr>
        <w:t>Līguma un nodošanas un pieņemšanas akta projekts</w:t>
      </w:r>
      <w:r w:rsidR="00DF72A5" w:rsidRPr="00B30675">
        <w:rPr>
          <w:rFonts w:ascii="Times New Roman" w:eastAsia="Times New Roman" w:hAnsi="Times New Roman"/>
          <w:sz w:val="24"/>
          <w:szCs w:val="24"/>
          <w:lang w:eastAsia="lv-LV"/>
        </w:rPr>
        <w:t>;</w:t>
      </w:r>
      <w:r w:rsidR="0051728D" w:rsidRPr="00B30675">
        <w:rPr>
          <w:rFonts w:ascii="Times New Roman" w:eastAsia="Times New Roman" w:hAnsi="Times New Roman"/>
          <w:sz w:val="24"/>
          <w:szCs w:val="24"/>
          <w:lang w:eastAsia="lv-LV"/>
        </w:rPr>
        <w:t xml:space="preserve"> </w:t>
      </w:r>
    </w:p>
    <w:p w14:paraId="589E90B9" w14:textId="0813B409" w:rsidR="0080133E" w:rsidRPr="00B30675" w:rsidRDefault="00113E2D" w:rsidP="0080133E">
      <w:pPr>
        <w:rPr>
          <w:rFonts w:ascii="Times New Roman" w:hAnsi="Times New Roman"/>
          <w:b/>
          <w:bCs/>
          <w:sz w:val="24"/>
          <w:szCs w:val="24"/>
        </w:rPr>
      </w:pPr>
      <w:r w:rsidRPr="00B30675">
        <w:rPr>
          <w:rFonts w:ascii="Times New Roman" w:eastAsia="Times New Roman" w:hAnsi="Times New Roman"/>
          <w:sz w:val="24"/>
          <w:szCs w:val="24"/>
          <w:lang w:eastAsia="lv-LV"/>
        </w:rPr>
        <w:t>6.pielikums</w:t>
      </w:r>
      <w:r w:rsidR="0080133E" w:rsidRPr="00B30675">
        <w:rPr>
          <w:rFonts w:ascii="Times New Roman" w:eastAsia="Times New Roman" w:hAnsi="Times New Roman"/>
          <w:sz w:val="24"/>
          <w:szCs w:val="24"/>
          <w:lang w:eastAsia="lv-LV"/>
        </w:rPr>
        <w:t xml:space="preserve"> </w:t>
      </w:r>
      <w:r w:rsidR="00976AB3" w:rsidRPr="00B30675">
        <w:rPr>
          <w:rFonts w:ascii="Times New Roman" w:eastAsia="Times New Roman" w:hAnsi="Times New Roman"/>
          <w:sz w:val="24"/>
          <w:szCs w:val="24"/>
          <w:lang w:eastAsia="lv-LV"/>
        </w:rPr>
        <w:t>–</w:t>
      </w:r>
      <w:r w:rsidR="00976AB3">
        <w:rPr>
          <w:rFonts w:ascii="Times New Roman" w:eastAsia="Times New Roman" w:hAnsi="Times New Roman"/>
          <w:sz w:val="24"/>
          <w:szCs w:val="24"/>
          <w:lang w:eastAsia="lv-LV"/>
        </w:rPr>
        <w:t xml:space="preserve"> </w:t>
      </w:r>
      <w:r w:rsidR="0080133E" w:rsidRPr="00B30675">
        <w:rPr>
          <w:rFonts w:ascii="Times New Roman" w:hAnsi="Times New Roman"/>
          <w:sz w:val="24"/>
          <w:szCs w:val="24"/>
        </w:rPr>
        <w:t>Vērtējuma ziņojuma satur</w:t>
      </w:r>
      <w:r w:rsidR="0021776C" w:rsidRPr="00B30675">
        <w:rPr>
          <w:rFonts w:ascii="Times New Roman" w:hAnsi="Times New Roman"/>
          <w:sz w:val="24"/>
          <w:szCs w:val="24"/>
        </w:rPr>
        <w:t>a forma</w:t>
      </w:r>
      <w:r w:rsidR="00DF72A5" w:rsidRPr="00B30675">
        <w:rPr>
          <w:rFonts w:ascii="Times New Roman" w:hAnsi="Times New Roman"/>
          <w:sz w:val="24"/>
          <w:szCs w:val="24"/>
        </w:rPr>
        <w:t>.</w:t>
      </w:r>
    </w:p>
    <w:p w14:paraId="3AA7BB2F" w14:textId="5622FF71" w:rsidR="00113E2D" w:rsidRPr="00B30675" w:rsidRDefault="00113E2D" w:rsidP="0090190A">
      <w:pPr>
        <w:spacing w:after="0" w:line="240" w:lineRule="auto"/>
        <w:jc w:val="both"/>
        <w:rPr>
          <w:rFonts w:ascii="Times New Roman" w:eastAsia="Times New Roman" w:hAnsi="Times New Roman"/>
          <w:sz w:val="24"/>
          <w:szCs w:val="24"/>
          <w:lang w:eastAsia="lv-LV"/>
        </w:rPr>
      </w:pPr>
    </w:p>
    <w:p w14:paraId="3346F47B" w14:textId="77777777" w:rsidR="00041F93" w:rsidRPr="00B30675" w:rsidRDefault="00041F93" w:rsidP="0090190A">
      <w:pPr>
        <w:tabs>
          <w:tab w:val="left" w:pos="720"/>
          <w:tab w:val="center" w:pos="4153"/>
        </w:tabs>
        <w:spacing w:after="0" w:line="240" w:lineRule="auto"/>
        <w:ind w:firstLine="539"/>
        <w:jc w:val="both"/>
        <w:rPr>
          <w:rFonts w:ascii="Times New Roman" w:eastAsia="Times New Roman" w:hAnsi="Times New Roman"/>
          <w:sz w:val="24"/>
          <w:szCs w:val="24"/>
          <w:lang w:eastAsia="lv-LV"/>
        </w:rPr>
      </w:pPr>
    </w:p>
    <w:p w14:paraId="7F2CD2DF" w14:textId="441DD4B2" w:rsidR="00591C36" w:rsidRPr="00B30675" w:rsidRDefault="00591C36" w:rsidP="00591C36">
      <w:pPr>
        <w:pStyle w:val="naisf"/>
        <w:spacing w:before="0" w:after="0"/>
        <w:ind w:firstLine="540"/>
        <w:jc w:val="right"/>
        <w:rPr>
          <w:lang w:val="lv-LV"/>
        </w:rPr>
      </w:pPr>
    </w:p>
    <w:p w14:paraId="0374A6DC" w14:textId="77777777" w:rsidR="00041F93" w:rsidRPr="00B30675" w:rsidRDefault="00041F93">
      <w:pPr>
        <w:spacing w:after="0" w:line="240" w:lineRule="auto"/>
        <w:rPr>
          <w:rFonts w:ascii="Times New Roman" w:eastAsia="Times New Roman" w:hAnsi="Times New Roman"/>
          <w:b/>
          <w:sz w:val="24"/>
          <w:szCs w:val="20"/>
        </w:rPr>
      </w:pPr>
      <w:r w:rsidRPr="00B30675">
        <w:rPr>
          <w:b/>
        </w:rPr>
        <w:br w:type="page"/>
      </w:r>
    </w:p>
    <w:p w14:paraId="0BF3BBB5" w14:textId="47758B7A" w:rsidR="0051728D" w:rsidRPr="00B30675" w:rsidRDefault="0051728D" w:rsidP="0090190A">
      <w:pPr>
        <w:pStyle w:val="naisf"/>
        <w:spacing w:before="0" w:after="0"/>
        <w:ind w:firstLine="540"/>
        <w:jc w:val="right"/>
        <w:rPr>
          <w:b/>
          <w:lang w:val="lv-LV"/>
        </w:rPr>
      </w:pPr>
      <w:r w:rsidRPr="00B30675">
        <w:rPr>
          <w:b/>
          <w:lang w:val="lv-LV"/>
        </w:rPr>
        <w:lastRenderedPageBreak/>
        <w:t xml:space="preserve">1. pielikums </w:t>
      </w:r>
    </w:p>
    <w:p w14:paraId="2074CC1F" w14:textId="43E67930" w:rsidR="0051728D" w:rsidRPr="00B30675" w:rsidRDefault="0051728D" w:rsidP="0051728D">
      <w:pPr>
        <w:pStyle w:val="Nosaukums"/>
        <w:jc w:val="right"/>
        <w:outlineLvl w:val="0"/>
        <w:rPr>
          <w:b/>
        </w:rPr>
      </w:pPr>
      <w:r w:rsidRPr="00B30675">
        <w:rPr>
          <w:b/>
        </w:rPr>
        <w:t>Nr. P</w:t>
      </w:r>
      <w:r w:rsidR="00E07D5D" w:rsidRPr="00B30675">
        <w:rPr>
          <w:b/>
        </w:rPr>
        <w:t>OSSESSOR</w:t>
      </w:r>
      <w:r w:rsidRPr="00B30675">
        <w:rPr>
          <w:b/>
        </w:rPr>
        <w:t>/</w:t>
      </w:r>
      <w:r w:rsidR="00776CD6" w:rsidRPr="00B30675">
        <w:rPr>
          <w:b/>
        </w:rPr>
        <w:t>2023</w:t>
      </w:r>
      <w:r w:rsidRPr="00B30675">
        <w:rPr>
          <w:b/>
        </w:rPr>
        <w:t>/</w:t>
      </w:r>
      <w:r w:rsidR="00D659C8">
        <w:rPr>
          <w:b/>
        </w:rPr>
        <w:t>4</w:t>
      </w:r>
    </w:p>
    <w:p w14:paraId="08371733" w14:textId="77777777" w:rsidR="00591C36" w:rsidRPr="00B30675" w:rsidRDefault="00591C36" w:rsidP="00591C36">
      <w:pPr>
        <w:pStyle w:val="Nosaukums"/>
        <w:jc w:val="left"/>
        <w:outlineLvl w:val="0"/>
        <w:rPr>
          <w:b/>
          <w:color w:val="FF0000"/>
        </w:rPr>
      </w:pPr>
    </w:p>
    <w:p w14:paraId="723A35C3" w14:textId="77777777" w:rsidR="0051728D" w:rsidRPr="00B30675" w:rsidRDefault="0051728D" w:rsidP="0051728D">
      <w:pPr>
        <w:jc w:val="center"/>
        <w:rPr>
          <w:rFonts w:ascii="Times New Roman" w:hAnsi="Times New Roman"/>
          <w:b/>
          <w:sz w:val="24"/>
          <w:szCs w:val="24"/>
        </w:rPr>
      </w:pPr>
      <w:r w:rsidRPr="00B30675">
        <w:rPr>
          <w:rFonts w:ascii="Times New Roman" w:hAnsi="Times New Roman"/>
          <w:b/>
          <w:sz w:val="28"/>
        </w:rPr>
        <w:t>TEHNISKĀ SPECIFIKĀCIJA</w:t>
      </w:r>
      <w:r w:rsidRPr="00B30675">
        <w:rPr>
          <w:rFonts w:ascii="Times New Roman" w:hAnsi="Times New Roman"/>
          <w:b/>
          <w:sz w:val="24"/>
          <w:szCs w:val="24"/>
        </w:rPr>
        <w:t xml:space="preserve"> </w:t>
      </w:r>
    </w:p>
    <w:p w14:paraId="3E2D7985" w14:textId="28837FD2" w:rsidR="004C277A" w:rsidRPr="00B30675" w:rsidRDefault="004C277A" w:rsidP="001B65AC">
      <w:pPr>
        <w:spacing w:after="0" w:line="240" w:lineRule="auto"/>
        <w:jc w:val="center"/>
        <w:rPr>
          <w:rFonts w:ascii="Times New Roman" w:hAnsi="Times New Roman"/>
          <w:b/>
          <w:sz w:val="24"/>
          <w:szCs w:val="24"/>
        </w:rPr>
      </w:pPr>
      <w:r w:rsidRPr="00B30675">
        <w:rPr>
          <w:rFonts w:ascii="Times New Roman" w:hAnsi="Times New Roman"/>
          <w:b/>
          <w:sz w:val="24"/>
          <w:szCs w:val="24"/>
        </w:rPr>
        <w:t>“</w:t>
      </w:r>
      <w:r w:rsidR="00E121EB" w:rsidRPr="00B30675">
        <w:rPr>
          <w:rFonts w:ascii="Times New Roman" w:hAnsi="Times New Roman"/>
          <w:b/>
          <w:sz w:val="24"/>
          <w:szCs w:val="24"/>
        </w:rPr>
        <w:t>A</w:t>
      </w:r>
      <w:r w:rsidR="005D3DD0" w:rsidRPr="00B30675">
        <w:rPr>
          <w:rFonts w:ascii="Times New Roman" w:hAnsi="Times New Roman"/>
          <w:b/>
          <w:sz w:val="24"/>
          <w:szCs w:val="24"/>
        </w:rPr>
        <w:t>S</w:t>
      </w:r>
      <w:r w:rsidR="00BC3BA8" w:rsidRPr="00B30675">
        <w:rPr>
          <w:rFonts w:ascii="Times New Roman" w:hAnsi="Times New Roman"/>
          <w:b/>
          <w:sz w:val="24"/>
          <w:szCs w:val="24"/>
        </w:rPr>
        <w:t xml:space="preserve"> “</w:t>
      </w:r>
      <w:r w:rsidR="005D3DD0" w:rsidRPr="00B30675">
        <w:rPr>
          <w:rFonts w:ascii="Times New Roman" w:hAnsi="Times New Roman"/>
          <w:b/>
          <w:sz w:val="24"/>
          <w:szCs w:val="24"/>
        </w:rPr>
        <w:t>Daugavpils specializētais autotransporta uzņēmums</w:t>
      </w:r>
      <w:r w:rsidR="00E121EB" w:rsidRPr="00B30675">
        <w:rPr>
          <w:rFonts w:ascii="Times New Roman" w:hAnsi="Times New Roman"/>
          <w:b/>
          <w:sz w:val="24"/>
          <w:szCs w:val="24"/>
        </w:rPr>
        <w:t>”</w:t>
      </w:r>
      <w:r w:rsidR="00AA02D4" w:rsidRPr="00B30675">
        <w:rPr>
          <w:rFonts w:ascii="Times New Roman" w:hAnsi="Times New Roman"/>
          <w:b/>
          <w:sz w:val="24"/>
          <w:szCs w:val="24"/>
        </w:rPr>
        <w:t xml:space="preserve"> </w:t>
      </w:r>
      <w:r w:rsidR="00D86D8E" w:rsidRPr="00B30675">
        <w:rPr>
          <w:rFonts w:ascii="Times New Roman" w:hAnsi="Times New Roman"/>
          <w:b/>
          <w:sz w:val="24"/>
          <w:szCs w:val="24"/>
        </w:rPr>
        <w:t>akciju</w:t>
      </w:r>
      <w:r w:rsidRPr="00B30675">
        <w:rPr>
          <w:rFonts w:ascii="Times New Roman" w:hAnsi="Times New Roman"/>
          <w:b/>
          <w:sz w:val="24"/>
          <w:szCs w:val="24"/>
        </w:rPr>
        <w:t xml:space="preserve"> tirgus vērtības noteikšana”</w:t>
      </w:r>
    </w:p>
    <w:p w14:paraId="6F81D118" w14:textId="6C85929D" w:rsidR="00591C36" w:rsidRPr="00B30675" w:rsidRDefault="0053391E" w:rsidP="00591C36">
      <w:pPr>
        <w:spacing w:after="0" w:line="240" w:lineRule="auto"/>
        <w:jc w:val="center"/>
        <w:rPr>
          <w:rFonts w:ascii="Times New Roman" w:eastAsia="Times New Roman" w:hAnsi="Times New Roman"/>
          <w:b/>
          <w:sz w:val="24"/>
          <w:szCs w:val="20"/>
          <w:lang w:eastAsia="lv-LV"/>
        </w:rPr>
      </w:pPr>
      <w:r w:rsidRPr="00B30675">
        <w:rPr>
          <w:rFonts w:ascii="Times New Roman" w:eastAsia="Times New Roman" w:hAnsi="Times New Roman"/>
          <w:b/>
          <w:sz w:val="24"/>
          <w:szCs w:val="20"/>
          <w:lang w:eastAsia="lv-LV"/>
        </w:rPr>
        <w:t>Iepirkuma identifikācijas Nr.P</w:t>
      </w:r>
      <w:r w:rsidR="00E07D5D" w:rsidRPr="00B30675">
        <w:rPr>
          <w:rFonts w:ascii="Times New Roman" w:eastAsia="Times New Roman" w:hAnsi="Times New Roman"/>
          <w:b/>
          <w:sz w:val="24"/>
          <w:szCs w:val="20"/>
          <w:lang w:eastAsia="lv-LV"/>
        </w:rPr>
        <w:t>OSSESSOR</w:t>
      </w:r>
      <w:r w:rsidRPr="00B30675">
        <w:rPr>
          <w:rFonts w:ascii="Times New Roman" w:eastAsia="Times New Roman" w:hAnsi="Times New Roman"/>
          <w:b/>
          <w:sz w:val="24"/>
          <w:szCs w:val="20"/>
          <w:lang w:eastAsia="lv-LV"/>
        </w:rPr>
        <w:t>/</w:t>
      </w:r>
      <w:r w:rsidR="00776CD6" w:rsidRPr="00B30675">
        <w:rPr>
          <w:rFonts w:ascii="Times New Roman" w:eastAsia="Times New Roman" w:hAnsi="Times New Roman"/>
          <w:b/>
          <w:sz w:val="24"/>
          <w:szCs w:val="20"/>
          <w:lang w:eastAsia="lv-LV"/>
        </w:rPr>
        <w:t>2023</w:t>
      </w:r>
      <w:r w:rsidRPr="00B30675">
        <w:rPr>
          <w:rFonts w:ascii="Times New Roman" w:eastAsia="Times New Roman" w:hAnsi="Times New Roman"/>
          <w:b/>
          <w:sz w:val="24"/>
          <w:szCs w:val="20"/>
          <w:lang w:eastAsia="lv-LV"/>
        </w:rPr>
        <w:t>/</w:t>
      </w:r>
      <w:r w:rsidR="00D659C8">
        <w:rPr>
          <w:rFonts w:ascii="Times New Roman" w:eastAsia="Times New Roman" w:hAnsi="Times New Roman"/>
          <w:b/>
          <w:sz w:val="24"/>
          <w:szCs w:val="20"/>
          <w:lang w:eastAsia="lv-LV"/>
        </w:rPr>
        <w:t>4</w:t>
      </w:r>
    </w:p>
    <w:p w14:paraId="65A8D63B" w14:textId="1ADED2B8" w:rsidR="00591C36" w:rsidRDefault="00F4359B" w:rsidP="00591C36">
      <w:pPr>
        <w:spacing w:after="0" w:line="240" w:lineRule="auto"/>
        <w:jc w:val="center"/>
        <w:rPr>
          <w:rFonts w:ascii="Times New Roman" w:eastAsia="Times New Roman" w:hAnsi="Times New Roman"/>
          <w:bCs/>
          <w:i/>
          <w:iCs/>
          <w:sz w:val="24"/>
          <w:szCs w:val="20"/>
          <w:lang w:eastAsia="lv-LV"/>
        </w:rPr>
      </w:pPr>
      <w:r w:rsidRPr="00D659C8">
        <w:rPr>
          <w:rFonts w:ascii="Times New Roman" w:eastAsia="Times New Roman" w:hAnsi="Times New Roman"/>
          <w:bCs/>
          <w:i/>
          <w:iCs/>
          <w:sz w:val="24"/>
          <w:szCs w:val="20"/>
          <w:lang w:eastAsia="lv-LV"/>
        </w:rPr>
        <w:t xml:space="preserve">Pēdējās aktualizācijas datums: </w:t>
      </w:r>
      <w:r w:rsidR="00D659C8" w:rsidRPr="00D659C8">
        <w:rPr>
          <w:rFonts w:ascii="Times New Roman" w:eastAsia="Times New Roman" w:hAnsi="Times New Roman"/>
          <w:bCs/>
          <w:i/>
          <w:iCs/>
          <w:sz w:val="24"/>
          <w:szCs w:val="20"/>
          <w:lang w:eastAsia="lv-LV"/>
        </w:rPr>
        <w:t>2023.gada 1</w:t>
      </w:r>
      <w:r w:rsidR="00965942">
        <w:rPr>
          <w:rFonts w:ascii="Times New Roman" w:eastAsia="Times New Roman" w:hAnsi="Times New Roman"/>
          <w:bCs/>
          <w:i/>
          <w:iCs/>
          <w:sz w:val="24"/>
          <w:szCs w:val="20"/>
          <w:lang w:eastAsia="lv-LV"/>
        </w:rPr>
        <w:t>8</w:t>
      </w:r>
      <w:r w:rsidR="00D659C8" w:rsidRPr="00D659C8">
        <w:rPr>
          <w:rFonts w:ascii="Times New Roman" w:eastAsia="Times New Roman" w:hAnsi="Times New Roman"/>
          <w:bCs/>
          <w:i/>
          <w:iCs/>
          <w:sz w:val="24"/>
          <w:szCs w:val="20"/>
          <w:lang w:eastAsia="lv-LV"/>
        </w:rPr>
        <w:t>.janvāris</w:t>
      </w:r>
    </w:p>
    <w:p w14:paraId="394BEFC0" w14:textId="77777777" w:rsidR="00D659C8" w:rsidRPr="00D659C8" w:rsidRDefault="00D659C8" w:rsidP="00591C36">
      <w:pPr>
        <w:spacing w:after="0" w:line="240" w:lineRule="auto"/>
        <w:jc w:val="center"/>
        <w:rPr>
          <w:rFonts w:ascii="Times New Roman" w:eastAsia="Times New Roman" w:hAnsi="Times New Roman"/>
          <w:bCs/>
          <w:i/>
          <w:iCs/>
          <w:sz w:val="24"/>
          <w:szCs w:val="20"/>
          <w:lang w:eastAsia="lv-LV"/>
        </w:rPr>
      </w:pPr>
    </w:p>
    <w:p w14:paraId="1864048C" w14:textId="1559FDAC" w:rsidR="0051728D" w:rsidRPr="00B30675" w:rsidRDefault="0051728D" w:rsidP="0051728D">
      <w:pPr>
        <w:numPr>
          <w:ilvl w:val="0"/>
          <w:numId w:val="1"/>
        </w:numPr>
        <w:spacing w:after="0" w:line="240" w:lineRule="auto"/>
        <w:jc w:val="both"/>
        <w:rPr>
          <w:rFonts w:ascii="Times New Roman" w:hAnsi="Times New Roman"/>
          <w:b/>
          <w:sz w:val="24"/>
        </w:rPr>
      </w:pPr>
      <w:r w:rsidRPr="00B30675">
        <w:rPr>
          <w:rFonts w:ascii="Times New Roman" w:hAnsi="Times New Roman"/>
          <w:b/>
          <w:sz w:val="24"/>
        </w:rPr>
        <w:t>Iepirkuma priekšmets</w:t>
      </w:r>
      <w:r w:rsidR="00DB2BF0" w:rsidRPr="00B30675">
        <w:rPr>
          <w:rFonts w:ascii="Times New Roman" w:hAnsi="Times New Roman"/>
          <w:b/>
          <w:sz w:val="24"/>
        </w:rPr>
        <w:t>:</w:t>
      </w:r>
    </w:p>
    <w:p w14:paraId="401371FB" w14:textId="15205B44" w:rsidR="00591C36" w:rsidRPr="00B30675" w:rsidRDefault="0051728D" w:rsidP="00591C36">
      <w:pPr>
        <w:pStyle w:val="Bezatstarpm"/>
        <w:jc w:val="both"/>
        <w:rPr>
          <w:rFonts w:ascii="Times New Roman" w:hAnsi="Times New Roman"/>
          <w:sz w:val="24"/>
          <w:szCs w:val="24"/>
        </w:rPr>
      </w:pPr>
      <w:r w:rsidRPr="00B30675">
        <w:rPr>
          <w:rFonts w:ascii="Times New Roman" w:hAnsi="Times New Roman"/>
          <w:sz w:val="24"/>
          <w:szCs w:val="24"/>
        </w:rPr>
        <w:t xml:space="preserve">Noteikt tirgus vērtību </w:t>
      </w:r>
      <w:r w:rsidR="007C439C" w:rsidRPr="00B30675">
        <w:rPr>
          <w:rFonts w:ascii="Times New Roman" w:hAnsi="Times New Roman"/>
          <w:sz w:val="24"/>
          <w:szCs w:val="24"/>
        </w:rPr>
        <w:t>AS</w:t>
      </w:r>
      <w:r w:rsidR="00320874" w:rsidRPr="00B30675">
        <w:rPr>
          <w:rFonts w:ascii="Times New Roman" w:hAnsi="Times New Roman"/>
          <w:bCs/>
          <w:sz w:val="24"/>
          <w:szCs w:val="24"/>
        </w:rPr>
        <w:t xml:space="preserve"> “</w:t>
      </w:r>
      <w:r w:rsidR="007C439C" w:rsidRPr="00B30675">
        <w:rPr>
          <w:rFonts w:ascii="Times New Roman" w:hAnsi="Times New Roman"/>
          <w:bCs/>
          <w:sz w:val="24"/>
          <w:szCs w:val="24"/>
        </w:rPr>
        <w:t>Daugavpils specializētais autotransporta uzņēmums</w:t>
      </w:r>
      <w:r w:rsidR="00320874" w:rsidRPr="00B30675">
        <w:rPr>
          <w:rFonts w:ascii="Times New Roman" w:hAnsi="Times New Roman"/>
          <w:bCs/>
          <w:sz w:val="24"/>
          <w:szCs w:val="24"/>
        </w:rPr>
        <w:t>” (vien. reģistrācijas Nr.</w:t>
      </w:r>
      <w:r w:rsidR="005D3DD0" w:rsidRPr="00B30675">
        <w:rPr>
          <w:rFonts w:ascii="Times New Roman" w:hAnsi="Times New Roman"/>
          <w:bCs/>
          <w:sz w:val="24"/>
          <w:szCs w:val="24"/>
        </w:rPr>
        <w:t>41503002447</w:t>
      </w:r>
      <w:r w:rsidR="00320874" w:rsidRPr="00B30675">
        <w:rPr>
          <w:rFonts w:ascii="Times New Roman" w:hAnsi="Times New Roman"/>
          <w:bCs/>
          <w:sz w:val="24"/>
          <w:szCs w:val="24"/>
        </w:rPr>
        <w:t xml:space="preserve">) </w:t>
      </w:r>
      <w:r w:rsidR="00DF4175" w:rsidRPr="00F41753">
        <w:rPr>
          <w:rFonts w:ascii="Times New Roman" w:hAnsi="Times New Roman"/>
          <w:bCs/>
          <w:sz w:val="24"/>
          <w:szCs w:val="24"/>
        </w:rPr>
        <w:t xml:space="preserve">155 </w:t>
      </w:r>
      <w:r w:rsidR="00DB2BF0" w:rsidRPr="00F41753">
        <w:rPr>
          <w:rFonts w:ascii="Times New Roman" w:hAnsi="Times New Roman"/>
          <w:bCs/>
          <w:sz w:val="24"/>
          <w:szCs w:val="24"/>
        </w:rPr>
        <w:t>262</w:t>
      </w:r>
      <w:r w:rsidR="00320874" w:rsidRPr="00F41753">
        <w:rPr>
          <w:rFonts w:ascii="Times New Roman" w:hAnsi="Times New Roman"/>
          <w:sz w:val="24"/>
          <w:szCs w:val="24"/>
        </w:rPr>
        <w:t xml:space="preserve"> </w:t>
      </w:r>
      <w:r w:rsidR="00D86D8E" w:rsidRPr="00B30675">
        <w:rPr>
          <w:rFonts w:ascii="Times New Roman" w:hAnsi="Times New Roman"/>
          <w:sz w:val="24"/>
          <w:szCs w:val="24"/>
        </w:rPr>
        <w:t xml:space="preserve">akciju </w:t>
      </w:r>
      <w:r w:rsidR="00320874" w:rsidRPr="00B30675">
        <w:rPr>
          <w:rFonts w:ascii="Times New Roman" w:hAnsi="Times New Roman"/>
          <w:sz w:val="24"/>
          <w:szCs w:val="24"/>
        </w:rPr>
        <w:t xml:space="preserve">paketei un </w:t>
      </w:r>
      <w:r w:rsidR="00D71148" w:rsidRPr="00B30675">
        <w:rPr>
          <w:rFonts w:ascii="Times New Roman" w:hAnsi="Times New Roman"/>
          <w:sz w:val="24"/>
          <w:szCs w:val="24"/>
        </w:rPr>
        <w:t xml:space="preserve">1 </w:t>
      </w:r>
      <w:r w:rsidR="00D86D8E" w:rsidRPr="00B30675">
        <w:rPr>
          <w:rFonts w:ascii="Times New Roman" w:hAnsi="Times New Roman"/>
          <w:sz w:val="24"/>
          <w:szCs w:val="24"/>
        </w:rPr>
        <w:t>akcijai</w:t>
      </w:r>
      <w:r w:rsidRPr="00B30675">
        <w:rPr>
          <w:rFonts w:ascii="Times New Roman" w:hAnsi="Times New Roman"/>
          <w:sz w:val="24"/>
          <w:szCs w:val="24"/>
        </w:rPr>
        <w:t xml:space="preserve">. </w:t>
      </w:r>
    </w:p>
    <w:p w14:paraId="7353E47E" w14:textId="77777777" w:rsidR="00401D26" w:rsidRPr="00B30675" w:rsidRDefault="00401D26" w:rsidP="0051728D">
      <w:pPr>
        <w:pStyle w:val="Bezatstarpm"/>
        <w:jc w:val="both"/>
        <w:rPr>
          <w:rFonts w:ascii="Times New Roman" w:hAnsi="Times New Roman"/>
        </w:rPr>
      </w:pPr>
    </w:p>
    <w:tbl>
      <w:tblPr>
        <w:tblStyle w:val="Reatabula"/>
        <w:tblW w:w="9356" w:type="dxa"/>
        <w:tblInd w:w="-5" w:type="dxa"/>
        <w:tblLayout w:type="fixed"/>
        <w:tblLook w:val="04A0" w:firstRow="1" w:lastRow="0" w:firstColumn="1" w:lastColumn="0" w:noHBand="0" w:noVBand="1"/>
      </w:tblPr>
      <w:tblGrid>
        <w:gridCol w:w="3261"/>
        <w:gridCol w:w="6095"/>
      </w:tblGrid>
      <w:tr w:rsidR="0051728D" w:rsidRPr="00B30675" w14:paraId="1756C1E3" w14:textId="77777777" w:rsidTr="006F5294">
        <w:tc>
          <w:tcPr>
            <w:tcW w:w="3261" w:type="dxa"/>
            <w:hideMark/>
          </w:tcPr>
          <w:p w14:paraId="7471AC88" w14:textId="51708496" w:rsidR="0051728D" w:rsidRPr="00B30675" w:rsidRDefault="0051728D" w:rsidP="006F5294">
            <w:pPr>
              <w:jc w:val="center"/>
              <w:rPr>
                <w:rFonts w:ascii="Times New Roman" w:hAnsi="Times New Roman"/>
                <w:sz w:val="24"/>
                <w:szCs w:val="24"/>
              </w:rPr>
            </w:pPr>
            <w:r w:rsidRPr="00B30675">
              <w:rPr>
                <w:rFonts w:ascii="Times New Roman" w:hAnsi="Times New Roman"/>
                <w:sz w:val="24"/>
                <w:szCs w:val="24"/>
              </w:rPr>
              <w:t>Objekts</w:t>
            </w:r>
          </w:p>
        </w:tc>
        <w:tc>
          <w:tcPr>
            <w:tcW w:w="6095" w:type="dxa"/>
            <w:hideMark/>
          </w:tcPr>
          <w:p w14:paraId="47F4D9DD" w14:textId="649B3EE3" w:rsidR="0051728D" w:rsidRPr="00B30675" w:rsidRDefault="0051728D" w:rsidP="006F5294">
            <w:pPr>
              <w:jc w:val="center"/>
              <w:rPr>
                <w:rFonts w:ascii="Times New Roman" w:hAnsi="Times New Roman"/>
                <w:sz w:val="24"/>
                <w:szCs w:val="24"/>
              </w:rPr>
            </w:pPr>
            <w:r w:rsidRPr="00B30675">
              <w:rPr>
                <w:rFonts w:ascii="Times New Roman" w:hAnsi="Times New Roman"/>
                <w:sz w:val="24"/>
                <w:szCs w:val="24"/>
              </w:rPr>
              <w:t>Informācija par vērtējamo Objektu</w:t>
            </w:r>
          </w:p>
        </w:tc>
      </w:tr>
      <w:tr w:rsidR="00C63B71" w:rsidRPr="00B30675" w14:paraId="05E543DE" w14:textId="77777777" w:rsidTr="006F5294">
        <w:tc>
          <w:tcPr>
            <w:tcW w:w="3261" w:type="dxa"/>
            <w:hideMark/>
          </w:tcPr>
          <w:p w14:paraId="5E6AF575" w14:textId="0B6C0009" w:rsidR="00BC3BA8" w:rsidRPr="00B30675" w:rsidRDefault="00C63B71" w:rsidP="003A3CD5">
            <w:pPr>
              <w:jc w:val="both"/>
              <w:rPr>
                <w:rFonts w:ascii="Times New Roman" w:hAnsi="Times New Roman"/>
                <w:sz w:val="24"/>
                <w:szCs w:val="24"/>
              </w:rPr>
            </w:pPr>
            <w:r w:rsidRPr="00B30675">
              <w:rPr>
                <w:rFonts w:ascii="Times New Roman" w:hAnsi="Times New Roman"/>
                <w:b/>
                <w:bCs/>
                <w:sz w:val="24"/>
                <w:szCs w:val="24"/>
              </w:rPr>
              <w:t>A</w:t>
            </w:r>
            <w:r w:rsidR="005D3DD0" w:rsidRPr="00B30675">
              <w:rPr>
                <w:rFonts w:ascii="Times New Roman" w:hAnsi="Times New Roman"/>
                <w:b/>
                <w:bCs/>
                <w:sz w:val="24"/>
                <w:szCs w:val="24"/>
              </w:rPr>
              <w:t>S</w:t>
            </w:r>
            <w:r w:rsidRPr="00B30675">
              <w:rPr>
                <w:rFonts w:ascii="Times New Roman" w:hAnsi="Times New Roman"/>
                <w:b/>
                <w:bCs/>
                <w:sz w:val="24"/>
                <w:szCs w:val="24"/>
              </w:rPr>
              <w:t xml:space="preserve"> “</w:t>
            </w:r>
            <w:r w:rsidR="005D3DD0" w:rsidRPr="00B30675">
              <w:rPr>
                <w:rFonts w:ascii="Times New Roman" w:hAnsi="Times New Roman"/>
                <w:b/>
                <w:sz w:val="24"/>
                <w:szCs w:val="24"/>
              </w:rPr>
              <w:t>Daugavpils specializētais autotransporta uzņēmums</w:t>
            </w:r>
            <w:r w:rsidRPr="00B30675">
              <w:rPr>
                <w:rFonts w:ascii="Times New Roman" w:hAnsi="Times New Roman"/>
                <w:b/>
                <w:bCs/>
                <w:sz w:val="24"/>
                <w:szCs w:val="24"/>
              </w:rPr>
              <w:t>”</w:t>
            </w:r>
            <w:r w:rsidRPr="00B30675">
              <w:rPr>
                <w:rFonts w:ascii="Times New Roman" w:hAnsi="Times New Roman"/>
                <w:sz w:val="24"/>
                <w:szCs w:val="24"/>
              </w:rPr>
              <w:t xml:space="preserve"> </w:t>
            </w:r>
          </w:p>
          <w:p w14:paraId="1875B7E4" w14:textId="51E9FA63" w:rsidR="00C63B71" w:rsidRPr="00B30675" w:rsidRDefault="00C63B71" w:rsidP="003A3CD5">
            <w:pPr>
              <w:jc w:val="both"/>
              <w:rPr>
                <w:rFonts w:ascii="Times New Roman" w:hAnsi="Times New Roman"/>
                <w:b/>
                <w:sz w:val="24"/>
                <w:szCs w:val="24"/>
              </w:rPr>
            </w:pPr>
            <w:r w:rsidRPr="00B30675">
              <w:rPr>
                <w:rFonts w:ascii="Times New Roman" w:hAnsi="Times New Roman"/>
                <w:b/>
                <w:sz w:val="24"/>
                <w:szCs w:val="24"/>
              </w:rPr>
              <w:t>(reģ</w:t>
            </w:r>
            <w:r w:rsidR="006F5294">
              <w:rPr>
                <w:rFonts w:ascii="Times New Roman" w:hAnsi="Times New Roman"/>
                <w:b/>
                <w:sz w:val="24"/>
                <w:szCs w:val="24"/>
              </w:rPr>
              <w:t>.</w:t>
            </w:r>
            <w:r w:rsidRPr="00B30675">
              <w:rPr>
                <w:rFonts w:ascii="Times New Roman" w:hAnsi="Times New Roman"/>
                <w:b/>
                <w:sz w:val="24"/>
                <w:szCs w:val="24"/>
              </w:rPr>
              <w:t>Nr.</w:t>
            </w:r>
            <w:r w:rsidR="005D3DD0" w:rsidRPr="00B30675">
              <w:rPr>
                <w:rFonts w:ascii="Times New Roman" w:hAnsi="Times New Roman"/>
                <w:b/>
                <w:sz w:val="24"/>
                <w:szCs w:val="24"/>
              </w:rPr>
              <w:t>41503002447</w:t>
            </w:r>
            <w:r w:rsidRPr="00B30675">
              <w:rPr>
                <w:rFonts w:ascii="Times New Roman" w:hAnsi="Times New Roman"/>
                <w:b/>
                <w:sz w:val="24"/>
                <w:szCs w:val="24"/>
              </w:rPr>
              <w:t>)</w:t>
            </w:r>
          </w:p>
        </w:tc>
        <w:tc>
          <w:tcPr>
            <w:tcW w:w="6095" w:type="dxa"/>
          </w:tcPr>
          <w:p w14:paraId="1FB9B4EA" w14:textId="3F551AC5" w:rsidR="00D57180" w:rsidRPr="00B30675" w:rsidRDefault="00C63B71" w:rsidP="003A3CD5">
            <w:pPr>
              <w:pStyle w:val="Pamattekstaatkpe2"/>
              <w:ind w:left="0" w:firstLine="0"/>
              <w:rPr>
                <w:szCs w:val="24"/>
              </w:rPr>
            </w:pPr>
            <w:r w:rsidRPr="00B30675">
              <w:rPr>
                <w:szCs w:val="24"/>
              </w:rPr>
              <w:t xml:space="preserve">1. </w:t>
            </w:r>
            <w:r w:rsidR="005D3DD0" w:rsidRPr="00B30675">
              <w:rPr>
                <w:szCs w:val="24"/>
              </w:rPr>
              <w:t>Akcionāri</w:t>
            </w:r>
            <w:r w:rsidR="00D57180" w:rsidRPr="00B30675">
              <w:rPr>
                <w:szCs w:val="24"/>
              </w:rPr>
              <w:t>:</w:t>
            </w:r>
          </w:p>
          <w:p w14:paraId="4CE0F7B8" w14:textId="40D92254" w:rsidR="00D57180" w:rsidRPr="00B30675" w:rsidRDefault="005D3DD0" w:rsidP="00D57180">
            <w:pPr>
              <w:pStyle w:val="Pamattekstaatkpe2"/>
              <w:numPr>
                <w:ilvl w:val="0"/>
                <w:numId w:val="2"/>
              </w:numPr>
              <w:jc w:val="both"/>
              <w:rPr>
                <w:szCs w:val="24"/>
              </w:rPr>
            </w:pPr>
            <w:r w:rsidRPr="00B30675">
              <w:rPr>
                <w:szCs w:val="24"/>
              </w:rPr>
              <w:t>Daugavpils pilsētas dome</w:t>
            </w:r>
            <w:r w:rsidR="00F3439B" w:rsidRPr="00B30675">
              <w:rPr>
                <w:szCs w:val="24"/>
              </w:rPr>
              <w:t xml:space="preserve"> – </w:t>
            </w:r>
            <w:r w:rsidR="00C27556">
              <w:rPr>
                <w:szCs w:val="24"/>
              </w:rPr>
              <w:t xml:space="preserve">143 </w:t>
            </w:r>
            <w:r w:rsidR="00B13461">
              <w:rPr>
                <w:szCs w:val="24"/>
              </w:rPr>
              <w:t>011</w:t>
            </w:r>
            <w:r w:rsidR="002B6252">
              <w:rPr>
                <w:szCs w:val="24"/>
              </w:rPr>
              <w:t xml:space="preserve"> akcijas</w:t>
            </w:r>
            <w:r w:rsidR="006F5294">
              <w:rPr>
                <w:szCs w:val="24"/>
              </w:rPr>
              <w:t>;</w:t>
            </w:r>
            <w:r w:rsidR="00CA404D" w:rsidRPr="00B30675">
              <w:rPr>
                <w:szCs w:val="24"/>
              </w:rPr>
              <w:t xml:space="preserve"> </w:t>
            </w:r>
          </w:p>
          <w:p w14:paraId="47E96178" w14:textId="24877F9D" w:rsidR="00CA404D" w:rsidRPr="00B30675" w:rsidRDefault="00D57180" w:rsidP="00D57180">
            <w:pPr>
              <w:pStyle w:val="Pamattekstaatkpe2"/>
              <w:numPr>
                <w:ilvl w:val="0"/>
                <w:numId w:val="2"/>
              </w:numPr>
              <w:jc w:val="both"/>
              <w:rPr>
                <w:szCs w:val="24"/>
              </w:rPr>
            </w:pPr>
            <w:r w:rsidRPr="00B30675">
              <w:rPr>
                <w:szCs w:val="24"/>
              </w:rPr>
              <w:t>V</w:t>
            </w:r>
            <w:r w:rsidR="00CA404D" w:rsidRPr="00B30675">
              <w:rPr>
                <w:szCs w:val="24"/>
              </w:rPr>
              <w:t>alsts</w:t>
            </w:r>
            <w:r w:rsidR="009F4F19" w:rsidRPr="00B30675">
              <w:rPr>
                <w:szCs w:val="24"/>
              </w:rPr>
              <w:t xml:space="preserve"> </w:t>
            </w:r>
            <w:r w:rsidR="00F3439B" w:rsidRPr="00B30675">
              <w:rPr>
                <w:szCs w:val="24"/>
              </w:rPr>
              <w:t xml:space="preserve">– </w:t>
            </w:r>
            <w:r w:rsidR="00B13461">
              <w:rPr>
                <w:szCs w:val="24"/>
              </w:rPr>
              <w:t>12 251</w:t>
            </w:r>
            <w:r w:rsidR="002B6252">
              <w:rPr>
                <w:szCs w:val="24"/>
              </w:rPr>
              <w:t xml:space="preserve"> akcijas</w:t>
            </w:r>
            <w:r w:rsidR="006F5294">
              <w:rPr>
                <w:szCs w:val="24"/>
              </w:rPr>
              <w:t>;</w:t>
            </w:r>
          </w:p>
          <w:p w14:paraId="771C5A20" w14:textId="211AC278" w:rsidR="00C63B71" w:rsidRPr="00B30675" w:rsidRDefault="00F3439B" w:rsidP="00D57180">
            <w:pPr>
              <w:pStyle w:val="Pamattekstaatkpe2"/>
              <w:numPr>
                <w:ilvl w:val="0"/>
                <w:numId w:val="2"/>
              </w:numPr>
              <w:jc w:val="both"/>
              <w:rPr>
                <w:szCs w:val="24"/>
              </w:rPr>
            </w:pPr>
            <w:r w:rsidRPr="00B30675">
              <w:rPr>
                <w:szCs w:val="24"/>
              </w:rPr>
              <w:t xml:space="preserve">Citi akcionāri – </w:t>
            </w:r>
            <w:r w:rsidR="00B13461">
              <w:rPr>
                <w:szCs w:val="24"/>
              </w:rPr>
              <w:t>229 390</w:t>
            </w:r>
            <w:r w:rsidR="006F5294">
              <w:rPr>
                <w:szCs w:val="24"/>
              </w:rPr>
              <w:t xml:space="preserve"> akcijas.</w:t>
            </w:r>
          </w:p>
          <w:p w14:paraId="15BA7597" w14:textId="7DDCCC25" w:rsidR="00C63B71" w:rsidRPr="00B30675" w:rsidRDefault="00C63B71" w:rsidP="003A3CD5">
            <w:pPr>
              <w:spacing w:after="0" w:line="240" w:lineRule="auto"/>
              <w:rPr>
                <w:rFonts w:ascii="Times New Roman" w:hAnsi="Times New Roman"/>
                <w:sz w:val="24"/>
                <w:szCs w:val="24"/>
              </w:rPr>
            </w:pPr>
            <w:r w:rsidRPr="00B30675">
              <w:rPr>
                <w:rFonts w:ascii="Times New Roman" w:hAnsi="Times New Roman"/>
                <w:sz w:val="24"/>
                <w:szCs w:val="24"/>
              </w:rPr>
              <w:t xml:space="preserve">2. </w:t>
            </w:r>
            <w:r w:rsidR="009F4F19" w:rsidRPr="00B30675">
              <w:rPr>
                <w:rFonts w:ascii="Times New Roman" w:hAnsi="Times New Roman"/>
                <w:sz w:val="24"/>
                <w:szCs w:val="24"/>
              </w:rPr>
              <w:t>Galvenais sabiedrības darbības veids ir cita veida tīrīšanas darbi (</w:t>
            </w:r>
            <w:r w:rsidR="00163230" w:rsidRPr="00B30675">
              <w:rPr>
                <w:rFonts w:ascii="Times New Roman" w:hAnsi="Times New Roman"/>
                <w:sz w:val="24"/>
                <w:szCs w:val="24"/>
              </w:rPr>
              <w:t xml:space="preserve">NACE </w:t>
            </w:r>
            <w:r w:rsidR="009F4F19" w:rsidRPr="00B30675">
              <w:rPr>
                <w:rFonts w:ascii="Times New Roman" w:hAnsi="Times New Roman"/>
                <w:sz w:val="24"/>
                <w:szCs w:val="24"/>
              </w:rPr>
              <w:t>81.29).</w:t>
            </w:r>
          </w:p>
          <w:p w14:paraId="2D3DCDFD" w14:textId="0AF46222" w:rsidR="00C63B71" w:rsidRPr="00B30675" w:rsidRDefault="00C63B71" w:rsidP="003A3CD5">
            <w:pPr>
              <w:pStyle w:val="Pamattekstaatkpe2"/>
              <w:ind w:left="0" w:firstLine="0"/>
              <w:rPr>
                <w:szCs w:val="24"/>
              </w:rPr>
            </w:pPr>
            <w:r w:rsidRPr="00B30675">
              <w:rPr>
                <w:szCs w:val="24"/>
              </w:rPr>
              <w:t xml:space="preserve">3. Galvenie finanšu rādītāji uz </w:t>
            </w:r>
            <w:r w:rsidR="00943795" w:rsidRPr="00B30675">
              <w:rPr>
                <w:szCs w:val="24"/>
              </w:rPr>
              <w:t>2021</w:t>
            </w:r>
            <w:r w:rsidRPr="00B30675">
              <w:rPr>
                <w:szCs w:val="24"/>
              </w:rPr>
              <w:t>.gada 31.decembri:</w:t>
            </w:r>
          </w:p>
          <w:p w14:paraId="37143C3A" w14:textId="24610406" w:rsidR="00C63B71" w:rsidRPr="00B30675" w:rsidRDefault="007C439C" w:rsidP="00C63B71">
            <w:pPr>
              <w:pStyle w:val="Pamattekstaatkpe2"/>
              <w:numPr>
                <w:ilvl w:val="0"/>
                <w:numId w:val="2"/>
              </w:numPr>
              <w:jc w:val="both"/>
              <w:rPr>
                <w:szCs w:val="24"/>
              </w:rPr>
            </w:pPr>
            <w:r w:rsidRPr="00B30675">
              <w:rPr>
                <w:szCs w:val="24"/>
              </w:rPr>
              <w:t>Akciju kapitāls</w:t>
            </w:r>
            <w:r w:rsidR="00C63B71" w:rsidRPr="00B30675">
              <w:rPr>
                <w:szCs w:val="24"/>
              </w:rPr>
              <w:t xml:space="preserve">: </w:t>
            </w:r>
            <w:r w:rsidRPr="00B30675">
              <w:rPr>
                <w:szCs w:val="24"/>
              </w:rPr>
              <w:t>538</w:t>
            </w:r>
            <w:r w:rsidR="00BA381B" w:rsidRPr="00B30675">
              <w:rPr>
                <w:szCs w:val="24"/>
              </w:rPr>
              <w:t>’</w:t>
            </w:r>
            <w:r w:rsidRPr="00B30675">
              <w:rPr>
                <w:szCs w:val="24"/>
              </w:rPr>
              <w:t>513</w:t>
            </w:r>
            <w:r w:rsidR="00BC3BA8" w:rsidRPr="00B30675">
              <w:rPr>
                <w:szCs w:val="24"/>
              </w:rPr>
              <w:t xml:space="preserve"> </w:t>
            </w:r>
            <w:r w:rsidR="00BC3BA8" w:rsidRPr="00B30675">
              <w:rPr>
                <w:i/>
                <w:szCs w:val="24"/>
              </w:rPr>
              <w:t>euro</w:t>
            </w:r>
            <w:r w:rsidR="00BC3BA8" w:rsidRPr="00B30675">
              <w:rPr>
                <w:szCs w:val="24"/>
              </w:rPr>
              <w:t>;</w:t>
            </w:r>
          </w:p>
          <w:p w14:paraId="1E574454" w14:textId="15AD9B95" w:rsidR="00C63B71" w:rsidRPr="00B30675" w:rsidRDefault="00C63B71" w:rsidP="00C63B71">
            <w:pPr>
              <w:pStyle w:val="Pamattekstaatkpe2"/>
              <w:numPr>
                <w:ilvl w:val="0"/>
                <w:numId w:val="2"/>
              </w:numPr>
              <w:jc w:val="both"/>
              <w:rPr>
                <w:szCs w:val="24"/>
              </w:rPr>
            </w:pPr>
            <w:r w:rsidRPr="00B30675">
              <w:rPr>
                <w:szCs w:val="24"/>
              </w:rPr>
              <w:t xml:space="preserve">pašu kapitāls: </w:t>
            </w:r>
            <w:r w:rsidR="007C439C" w:rsidRPr="00B30675">
              <w:rPr>
                <w:szCs w:val="24"/>
              </w:rPr>
              <w:t>2</w:t>
            </w:r>
            <w:r w:rsidR="00BA381B" w:rsidRPr="00B30675">
              <w:rPr>
                <w:szCs w:val="24"/>
              </w:rPr>
              <w:t>’</w:t>
            </w:r>
            <w:r w:rsidR="007C439C" w:rsidRPr="00B30675">
              <w:rPr>
                <w:szCs w:val="24"/>
              </w:rPr>
              <w:t>627</w:t>
            </w:r>
            <w:r w:rsidR="00BA381B" w:rsidRPr="00B30675">
              <w:rPr>
                <w:szCs w:val="24"/>
              </w:rPr>
              <w:t>’</w:t>
            </w:r>
            <w:r w:rsidR="007C439C" w:rsidRPr="00B30675">
              <w:rPr>
                <w:szCs w:val="24"/>
              </w:rPr>
              <w:t>914</w:t>
            </w:r>
            <w:r w:rsidR="00BC3BA8" w:rsidRPr="00B30675">
              <w:rPr>
                <w:szCs w:val="24"/>
              </w:rPr>
              <w:t xml:space="preserve"> </w:t>
            </w:r>
            <w:r w:rsidR="00BC3BA8" w:rsidRPr="00B30675">
              <w:rPr>
                <w:i/>
                <w:szCs w:val="24"/>
              </w:rPr>
              <w:t>euro</w:t>
            </w:r>
            <w:r w:rsidR="00BC3BA8" w:rsidRPr="00B30675">
              <w:rPr>
                <w:szCs w:val="24"/>
              </w:rPr>
              <w:t>;</w:t>
            </w:r>
          </w:p>
          <w:p w14:paraId="13958F2C" w14:textId="1CDD237D" w:rsidR="00D57180" w:rsidRPr="00B30675" w:rsidRDefault="00D57180" w:rsidP="00C63B71">
            <w:pPr>
              <w:pStyle w:val="Pamattekstaatkpe2"/>
              <w:numPr>
                <w:ilvl w:val="0"/>
                <w:numId w:val="2"/>
              </w:numPr>
              <w:jc w:val="both"/>
              <w:rPr>
                <w:szCs w:val="24"/>
              </w:rPr>
            </w:pPr>
            <w:r w:rsidRPr="00B30675">
              <w:rPr>
                <w:szCs w:val="24"/>
              </w:rPr>
              <w:t>nauda: 4</w:t>
            </w:r>
            <w:r w:rsidR="007C439C" w:rsidRPr="00B30675">
              <w:rPr>
                <w:szCs w:val="24"/>
              </w:rPr>
              <w:t>27</w:t>
            </w:r>
            <w:r w:rsidR="00BA381B" w:rsidRPr="00B30675">
              <w:rPr>
                <w:szCs w:val="24"/>
              </w:rPr>
              <w:t>’</w:t>
            </w:r>
            <w:r w:rsidR="007C439C" w:rsidRPr="00B30675">
              <w:rPr>
                <w:szCs w:val="24"/>
              </w:rPr>
              <w:t>935</w:t>
            </w:r>
            <w:r w:rsidRPr="00B30675">
              <w:rPr>
                <w:szCs w:val="24"/>
              </w:rPr>
              <w:t xml:space="preserve"> </w:t>
            </w:r>
            <w:r w:rsidRPr="00B30675">
              <w:rPr>
                <w:i/>
                <w:szCs w:val="24"/>
              </w:rPr>
              <w:t>euro</w:t>
            </w:r>
            <w:r w:rsidRPr="00B30675">
              <w:rPr>
                <w:szCs w:val="24"/>
              </w:rPr>
              <w:t>;</w:t>
            </w:r>
          </w:p>
          <w:p w14:paraId="14E51A64" w14:textId="1A5A5393" w:rsidR="00C63B71" w:rsidRPr="00B30675" w:rsidRDefault="00C63B71" w:rsidP="00C63B71">
            <w:pPr>
              <w:pStyle w:val="Pamattekstaatkpe2"/>
              <w:numPr>
                <w:ilvl w:val="0"/>
                <w:numId w:val="2"/>
              </w:numPr>
              <w:jc w:val="both"/>
              <w:rPr>
                <w:szCs w:val="24"/>
              </w:rPr>
            </w:pPr>
            <w:r w:rsidRPr="00B30675">
              <w:rPr>
                <w:szCs w:val="24"/>
              </w:rPr>
              <w:t xml:space="preserve">aktīvu kopsumma: </w:t>
            </w:r>
            <w:r w:rsidR="007C439C" w:rsidRPr="00B30675">
              <w:rPr>
                <w:szCs w:val="24"/>
              </w:rPr>
              <w:t>3</w:t>
            </w:r>
            <w:r w:rsidR="00BA381B" w:rsidRPr="00B30675">
              <w:rPr>
                <w:szCs w:val="24"/>
              </w:rPr>
              <w:t>’</w:t>
            </w:r>
            <w:r w:rsidR="007C439C" w:rsidRPr="00B30675">
              <w:rPr>
                <w:szCs w:val="24"/>
              </w:rPr>
              <w:t>295</w:t>
            </w:r>
            <w:r w:rsidR="00BA381B" w:rsidRPr="00B30675">
              <w:rPr>
                <w:szCs w:val="24"/>
              </w:rPr>
              <w:t>’</w:t>
            </w:r>
            <w:r w:rsidR="007C439C" w:rsidRPr="00B30675">
              <w:rPr>
                <w:szCs w:val="24"/>
              </w:rPr>
              <w:t>041</w:t>
            </w:r>
            <w:r w:rsidR="00BC3BA8" w:rsidRPr="00B30675">
              <w:rPr>
                <w:szCs w:val="24"/>
              </w:rPr>
              <w:t xml:space="preserve"> </w:t>
            </w:r>
            <w:r w:rsidR="00BC3BA8" w:rsidRPr="00B30675">
              <w:rPr>
                <w:i/>
                <w:szCs w:val="24"/>
              </w:rPr>
              <w:t>euro</w:t>
            </w:r>
            <w:r w:rsidR="00BC3BA8" w:rsidRPr="00B30675">
              <w:rPr>
                <w:szCs w:val="24"/>
              </w:rPr>
              <w:t>;</w:t>
            </w:r>
          </w:p>
          <w:p w14:paraId="343239EF" w14:textId="1BAAAEED" w:rsidR="00BC3BA8" w:rsidRPr="00B30675" w:rsidRDefault="00C63B71" w:rsidP="00591C36">
            <w:pPr>
              <w:pStyle w:val="Pamattekstaatkpe2"/>
              <w:numPr>
                <w:ilvl w:val="0"/>
                <w:numId w:val="2"/>
              </w:numPr>
              <w:jc w:val="both"/>
              <w:rPr>
                <w:szCs w:val="24"/>
              </w:rPr>
            </w:pPr>
            <w:r w:rsidRPr="00B30675">
              <w:rPr>
                <w:szCs w:val="24"/>
              </w:rPr>
              <w:t>neto apgrozījums (</w:t>
            </w:r>
            <w:r w:rsidR="00943795" w:rsidRPr="00B30675">
              <w:rPr>
                <w:szCs w:val="24"/>
              </w:rPr>
              <w:t>2021</w:t>
            </w:r>
            <w:r w:rsidRPr="00B30675">
              <w:rPr>
                <w:szCs w:val="24"/>
              </w:rPr>
              <w:t xml:space="preserve">.gadā): </w:t>
            </w:r>
            <w:r w:rsidR="007C439C" w:rsidRPr="00B30675">
              <w:rPr>
                <w:szCs w:val="24"/>
              </w:rPr>
              <w:t>4</w:t>
            </w:r>
            <w:r w:rsidR="00BA381B" w:rsidRPr="00B30675">
              <w:rPr>
                <w:szCs w:val="24"/>
              </w:rPr>
              <w:t>’</w:t>
            </w:r>
            <w:r w:rsidR="007C439C" w:rsidRPr="00B30675">
              <w:rPr>
                <w:szCs w:val="24"/>
              </w:rPr>
              <w:t>726</w:t>
            </w:r>
            <w:r w:rsidR="00BA381B" w:rsidRPr="00B30675">
              <w:rPr>
                <w:szCs w:val="24"/>
              </w:rPr>
              <w:t>’</w:t>
            </w:r>
            <w:r w:rsidR="007C439C" w:rsidRPr="00B30675">
              <w:rPr>
                <w:szCs w:val="24"/>
              </w:rPr>
              <w:t>603</w:t>
            </w:r>
            <w:r w:rsidR="00BC3BA8" w:rsidRPr="00B30675">
              <w:rPr>
                <w:szCs w:val="24"/>
              </w:rPr>
              <w:t xml:space="preserve"> </w:t>
            </w:r>
            <w:r w:rsidR="00BC3BA8" w:rsidRPr="00B30675">
              <w:rPr>
                <w:i/>
                <w:szCs w:val="24"/>
              </w:rPr>
              <w:t xml:space="preserve">euro. </w:t>
            </w:r>
          </w:p>
        </w:tc>
      </w:tr>
    </w:tbl>
    <w:p w14:paraId="050BE84A" w14:textId="77777777" w:rsidR="005D1445" w:rsidRPr="00B30675" w:rsidRDefault="005D1445" w:rsidP="00591C36">
      <w:pPr>
        <w:spacing w:after="0" w:line="240" w:lineRule="auto"/>
        <w:jc w:val="both"/>
        <w:rPr>
          <w:rFonts w:ascii="Times New Roman" w:hAnsi="Times New Roman"/>
          <w:b/>
          <w:sz w:val="24"/>
          <w:szCs w:val="24"/>
        </w:rPr>
      </w:pPr>
    </w:p>
    <w:p w14:paraId="34DB0C5E" w14:textId="1731A385" w:rsidR="0051728D" w:rsidRPr="009B386C" w:rsidRDefault="0051728D" w:rsidP="0051728D">
      <w:pPr>
        <w:numPr>
          <w:ilvl w:val="0"/>
          <w:numId w:val="1"/>
        </w:numPr>
        <w:spacing w:after="0" w:line="240" w:lineRule="auto"/>
        <w:jc w:val="both"/>
        <w:rPr>
          <w:rFonts w:ascii="Times New Roman" w:hAnsi="Times New Roman"/>
          <w:b/>
          <w:sz w:val="24"/>
          <w:szCs w:val="24"/>
        </w:rPr>
      </w:pPr>
      <w:r w:rsidRPr="009B386C">
        <w:rPr>
          <w:rFonts w:ascii="Times New Roman" w:hAnsi="Times New Roman"/>
          <w:b/>
          <w:sz w:val="24"/>
          <w:szCs w:val="24"/>
        </w:rPr>
        <w:t>Darba izpildes termiņš</w:t>
      </w:r>
      <w:r w:rsidR="00C03C16" w:rsidRPr="009B386C">
        <w:rPr>
          <w:rFonts w:ascii="Times New Roman" w:hAnsi="Times New Roman"/>
          <w:b/>
          <w:sz w:val="24"/>
          <w:szCs w:val="24"/>
        </w:rPr>
        <w:t>:</w:t>
      </w:r>
    </w:p>
    <w:p w14:paraId="58001BA6" w14:textId="2BBC53B0" w:rsidR="00C03C16" w:rsidRPr="00B30675" w:rsidRDefault="009B386C" w:rsidP="0051728D">
      <w:pPr>
        <w:pStyle w:val="naisf"/>
        <w:spacing w:before="0" w:after="0"/>
        <w:rPr>
          <w:szCs w:val="24"/>
          <w:lang w:val="lv-LV"/>
        </w:rPr>
      </w:pPr>
      <w:r w:rsidRPr="009B386C">
        <w:rPr>
          <w:szCs w:val="24"/>
          <w:lang w:val="lv-LV"/>
        </w:rPr>
        <w:t>25 (divdesmit piecu) darbdienu laikā no dienas, kad Pasūtītājs rakstiski (ar elektroniskā pasta vēstuli) informē Izpildītāju, ka ir uzsākama Akciju sabiedrības novērtēšana, ar nosacījumu, ka ne vēlāk kā 5 (piecas) darbdienas pirms Līguma izpildes termiņa beigām Pasūtītājam tiek iesniegts saskaņošanai novērtējuma (novērtēšanas ziņojuma) projekts.</w:t>
      </w:r>
    </w:p>
    <w:p w14:paraId="6EC7672C" w14:textId="4A662570" w:rsidR="0051728D" w:rsidRPr="00B30675" w:rsidRDefault="0051728D" w:rsidP="0051728D">
      <w:pPr>
        <w:pStyle w:val="naisf"/>
        <w:spacing w:before="0" w:after="0"/>
        <w:rPr>
          <w:b/>
          <w:szCs w:val="24"/>
          <w:lang w:val="lv-LV"/>
        </w:rPr>
      </w:pPr>
      <w:r w:rsidRPr="00B30675">
        <w:rPr>
          <w:b/>
          <w:szCs w:val="24"/>
          <w:lang w:val="lv-LV"/>
        </w:rPr>
        <w:t>3. Prasības darba izpildei</w:t>
      </w:r>
      <w:r w:rsidR="00C03C16" w:rsidRPr="00B30675">
        <w:rPr>
          <w:b/>
          <w:szCs w:val="24"/>
          <w:lang w:val="lv-LV"/>
        </w:rPr>
        <w:t>:</w:t>
      </w:r>
    </w:p>
    <w:p w14:paraId="72CE0249" w14:textId="5B6F8A47" w:rsidR="0051728D" w:rsidRPr="00B30675" w:rsidRDefault="0051728D" w:rsidP="0051728D">
      <w:pPr>
        <w:spacing w:after="0" w:line="240" w:lineRule="auto"/>
        <w:ind w:right="-58"/>
        <w:jc w:val="both"/>
        <w:rPr>
          <w:rFonts w:ascii="Times New Roman" w:hAnsi="Times New Roman"/>
          <w:sz w:val="24"/>
          <w:szCs w:val="24"/>
        </w:rPr>
      </w:pPr>
      <w:r w:rsidRPr="00B30675">
        <w:rPr>
          <w:rFonts w:ascii="Times New Roman" w:hAnsi="Times New Roman"/>
          <w:sz w:val="24"/>
          <w:szCs w:val="24"/>
        </w:rPr>
        <w:t>3.1. Darbs jāveic saskaņā ar Standartizācijas likumā noteiktajā kārtībā Latvij</w:t>
      </w:r>
      <w:r w:rsidR="00643562">
        <w:rPr>
          <w:rFonts w:ascii="Times New Roman" w:hAnsi="Times New Roman"/>
          <w:sz w:val="24"/>
          <w:szCs w:val="24"/>
        </w:rPr>
        <w:t>as Republikā</w:t>
      </w:r>
      <w:r w:rsidRPr="00B30675">
        <w:rPr>
          <w:rFonts w:ascii="Times New Roman" w:hAnsi="Times New Roman"/>
          <w:sz w:val="24"/>
          <w:szCs w:val="24"/>
        </w:rPr>
        <w:t xml:space="preserve"> atzītiem (apstiprinātiem/adaptētiem un reģistrētiem) īpašuma vērtēšanas standartiem.</w:t>
      </w:r>
    </w:p>
    <w:p w14:paraId="643A9BBC" w14:textId="4DDEF28A" w:rsidR="0051728D" w:rsidRPr="00B30675" w:rsidRDefault="0051728D" w:rsidP="0051728D">
      <w:pPr>
        <w:autoSpaceDE w:val="0"/>
        <w:autoSpaceDN w:val="0"/>
        <w:adjustRightInd w:val="0"/>
        <w:spacing w:after="0" w:line="240" w:lineRule="auto"/>
        <w:jc w:val="both"/>
        <w:rPr>
          <w:sz w:val="24"/>
          <w:szCs w:val="24"/>
        </w:rPr>
      </w:pPr>
      <w:r w:rsidRPr="00B30675">
        <w:rPr>
          <w:rFonts w:ascii="Times New Roman" w:hAnsi="Times New Roman"/>
          <w:sz w:val="24"/>
          <w:szCs w:val="24"/>
        </w:rPr>
        <w:t xml:space="preserve">3.2. </w:t>
      </w:r>
      <w:r w:rsidR="0036650D" w:rsidRPr="00B30675">
        <w:rPr>
          <w:rFonts w:ascii="Times New Roman" w:hAnsi="Times New Roman"/>
          <w:sz w:val="24"/>
          <w:szCs w:val="24"/>
        </w:rPr>
        <w:t>Akciju paketes</w:t>
      </w:r>
      <w:r w:rsidRPr="00B30675">
        <w:rPr>
          <w:rFonts w:ascii="Times New Roman" w:hAnsi="Times New Roman"/>
          <w:sz w:val="24"/>
          <w:szCs w:val="24"/>
        </w:rPr>
        <w:t xml:space="preserve"> novērtēšanā jāizmanto </w:t>
      </w:r>
      <w:r w:rsidRPr="00B30675">
        <w:rPr>
          <w:rFonts w:ascii="Times New Roman" w:hAnsi="Times New Roman"/>
          <w:b/>
          <w:iCs/>
          <w:sz w:val="24"/>
          <w:szCs w:val="24"/>
        </w:rPr>
        <w:t>ieņēmumu metode</w:t>
      </w:r>
      <w:r w:rsidR="00F14107" w:rsidRPr="00B30675">
        <w:rPr>
          <w:rFonts w:ascii="Times New Roman" w:hAnsi="Times New Roman"/>
          <w:b/>
          <w:iCs/>
          <w:sz w:val="24"/>
          <w:szCs w:val="24"/>
        </w:rPr>
        <w:t>,</w:t>
      </w:r>
      <w:r w:rsidR="00695AA1" w:rsidRPr="00B30675">
        <w:rPr>
          <w:rFonts w:ascii="Times New Roman" w:hAnsi="Times New Roman"/>
          <w:b/>
          <w:iCs/>
          <w:sz w:val="24"/>
          <w:szCs w:val="24"/>
        </w:rPr>
        <w:t xml:space="preserve"> </w:t>
      </w:r>
      <w:r w:rsidR="006705B3" w:rsidRPr="00B30675">
        <w:rPr>
          <w:rFonts w:ascii="Times New Roman" w:hAnsi="Times New Roman"/>
          <w:b/>
          <w:iCs/>
          <w:sz w:val="24"/>
          <w:szCs w:val="24"/>
        </w:rPr>
        <w:t>tirgus</w:t>
      </w:r>
      <w:r w:rsidR="0069490B" w:rsidRPr="00B30675">
        <w:rPr>
          <w:rFonts w:ascii="Times New Roman" w:hAnsi="Times New Roman"/>
          <w:b/>
          <w:iCs/>
          <w:sz w:val="24"/>
          <w:szCs w:val="24"/>
        </w:rPr>
        <w:t xml:space="preserve"> (</w:t>
      </w:r>
      <w:r w:rsidR="0069490B" w:rsidRPr="00B30675">
        <w:rPr>
          <w:rFonts w:ascii="Times New Roman" w:hAnsi="Times New Roman"/>
          <w:b/>
          <w:iCs/>
          <w:color w:val="363636"/>
          <w:sz w:val="24"/>
          <w:szCs w:val="24"/>
          <w:shd w:val="clear" w:color="auto" w:fill="FFFFFF"/>
        </w:rPr>
        <w:t>salīdzinošo uzņēmumu un darījumu)</w:t>
      </w:r>
      <w:r w:rsidR="006705B3" w:rsidRPr="00B30675">
        <w:rPr>
          <w:rFonts w:ascii="Times New Roman" w:hAnsi="Times New Roman"/>
          <w:b/>
          <w:iCs/>
          <w:sz w:val="24"/>
          <w:szCs w:val="24"/>
        </w:rPr>
        <w:t xml:space="preserve"> </w:t>
      </w:r>
      <w:r w:rsidR="00695AA1" w:rsidRPr="00B30675">
        <w:rPr>
          <w:rFonts w:ascii="Times New Roman" w:hAnsi="Times New Roman"/>
          <w:b/>
          <w:iCs/>
          <w:sz w:val="24"/>
          <w:szCs w:val="24"/>
        </w:rPr>
        <w:t>metode</w:t>
      </w:r>
      <w:r w:rsidR="00F14107" w:rsidRPr="00B30675">
        <w:rPr>
          <w:rFonts w:ascii="Times New Roman" w:hAnsi="Times New Roman"/>
          <w:b/>
          <w:iCs/>
          <w:sz w:val="24"/>
          <w:szCs w:val="24"/>
        </w:rPr>
        <w:t xml:space="preserve"> un uz aktīviem balstīta vērtēšanas metode</w:t>
      </w:r>
      <w:r w:rsidRPr="00B30675">
        <w:rPr>
          <w:rFonts w:ascii="Times New Roman" w:hAnsi="Times New Roman"/>
          <w:iCs/>
          <w:sz w:val="24"/>
          <w:szCs w:val="24"/>
        </w:rPr>
        <w:t>.</w:t>
      </w:r>
      <w:r w:rsidRPr="00B30675">
        <w:rPr>
          <w:rFonts w:ascii="Times New Roman" w:hAnsi="Times New Roman"/>
          <w:sz w:val="24"/>
          <w:szCs w:val="24"/>
        </w:rPr>
        <w:t xml:space="preserve"> Ja Pretendents uzskata, ka kvalitatīvai darba veikšanai nepieciešams izmantot vairākas vērtēšanas metodes</w:t>
      </w:r>
      <w:r w:rsidR="00B95F5B" w:rsidRPr="00B30675">
        <w:rPr>
          <w:rFonts w:ascii="Times New Roman" w:hAnsi="Times New Roman"/>
          <w:sz w:val="24"/>
          <w:szCs w:val="24"/>
        </w:rPr>
        <w:t xml:space="preserve"> (vai citu novērtēšanas metodi)</w:t>
      </w:r>
      <w:r w:rsidRPr="00B30675">
        <w:rPr>
          <w:rFonts w:ascii="Times New Roman" w:hAnsi="Times New Roman"/>
          <w:sz w:val="24"/>
          <w:szCs w:val="24"/>
        </w:rPr>
        <w:t xml:space="preserve">, </w:t>
      </w:r>
      <w:r w:rsidR="00AA02D4" w:rsidRPr="00B30675">
        <w:rPr>
          <w:rFonts w:ascii="Times New Roman" w:hAnsi="Times New Roman"/>
          <w:sz w:val="24"/>
          <w:szCs w:val="24"/>
        </w:rPr>
        <w:t>tas</w:t>
      </w:r>
      <w:r w:rsidRPr="00B30675">
        <w:rPr>
          <w:rFonts w:ascii="Times New Roman" w:hAnsi="Times New Roman"/>
          <w:sz w:val="24"/>
          <w:szCs w:val="24"/>
        </w:rPr>
        <w:t xml:space="preserve"> to pamato vērtēšanas ziņojumā un rezultātus atspoguļo saskaņā ar 3.6.punktā norādīto.</w:t>
      </w:r>
    </w:p>
    <w:p w14:paraId="377566D2" w14:textId="3D6AD92F" w:rsidR="0051728D" w:rsidRPr="00B30675" w:rsidRDefault="0051728D" w:rsidP="0051728D">
      <w:pPr>
        <w:spacing w:after="0" w:line="240" w:lineRule="auto"/>
        <w:ind w:right="-58"/>
        <w:jc w:val="both"/>
        <w:rPr>
          <w:rFonts w:ascii="Times New Roman" w:hAnsi="Times New Roman"/>
          <w:sz w:val="24"/>
          <w:szCs w:val="24"/>
        </w:rPr>
      </w:pPr>
      <w:r w:rsidRPr="00B30675">
        <w:rPr>
          <w:rFonts w:ascii="Times New Roman" w:hAnsi="Times New Roman"/>
          <w:sz w:val="24"/>
          <w:szCs w:val="24"/>
        </w:rPr>
        <w:t xml:space="preserve">3.3. Nosakot </w:t>
      </w:r>
      <w:r w:rsidR="0036650D" w:rsidRPr="00B30675">
        <w:rPr>
          <w:rFonts w:ascii="Times New Roman" w:hAnsi="Times New Roman"/>
          <w:sz w:val="24"/>
          <w:szCs w:val="24"/>
        </w:rPr>
        <w:t xml:space="preserve">akciju paketes </w:t>
      </w:r>
      <w:r w:rsidRPr="00B30675">
        <w:rPr>
          <w:rFonts w:ascii="Times New Roman" w:hAnsi="Times New Roman"/>
          <w:sz w:val="24"/>
          <w:szCs w:val="24"/>
        </w:rPr>
        <w:t xml:space="preserve"> tirgus vērtību, jāņem vērā tirgus situācija </w:t>
      </w:r>
      <w:r w:rsidR="00B347C3" w:rsidRPr="00B30675">
        <w:rPr>
          <w:rFonts w:ascii="Times New Roman" w:hAnsi="Times New Roman"/>
          <w:sz w:val="24"/>
          <w:szCs w:val="24"/>
        </w:rPr>
        <w:t xml:space="preserve">Akciju </w:t>
      </w:r>
      <w:r w:rsidRPr="00B30675">
        <w:rPr>
          <w:rFonts w:ascii="Times New Roman" w:hAnsi="Times New Roman"/>
          <w:sz w:val="24"/>
          <w:szCs w:val="24"/>
        </w:rPr>
        <w:t xml:space="preserve">sabiedrības darbības nozarē (-ēs). </w:t>
      </w:r>
    </w:p>
    <w:p w14:paraId="2DF652DE" w14:textId="3E9A6ED8" w:rsidR="0051728D" w:rsidRPr="00B30675" w:rsidRDefault="0051728D" w:rsidP="0051728D">
      <w:pPr>
        <w:spacing w:after="0" w:line="240" w:lineRule="auto"/>
        <w:ind w:right="-58"/>
        <w:jc w:val="both"/>
        <w:rPr>
          <w:rFonts w:ascii="Times New Roman" w:hAnsi="Times New Roman"/>
          <w:sz w:val="24"/>
          <w:szCs w:val="24"/>
        </w:rPr>
      </w:pPr>
      <w:r w:rsidRPr="00B30675">
        <w:rPr>
          <w:rFonts w:ascii="Times New Roman" w:hAnsi="Times New Roman"/>
          <w:sz w:val="24"/>
          <w:szCs w:val="24"/>
        </w:rPr>
        <w:t>3.4. Darbs jāveic kvalitatīvi un rūpīgi, aprakstot izmantoto vērtības aprēķināšanas metodiku, galvenos pieņēmumus, novērtēšanas ziņojumam pievienojot nepieciešamos materiālus/ dokumentus (kopijas).</w:t>
      </w:r>
    </w:p>
    <w:p w14:paraId="5DD5DA8D" w14:textId="6CA66652" w:rsidR="0051728D" w:rsidRPr="00B30675" w:rsidRDefault="0051728D" w:rsidP="0051728D">
      <w:pPr>
        <w:spacing w:after="0" w:line="240" w:lineRule="auto"/>
        <w:ind w:right="-58"/>
        <w:jc w:val="both"/>
        <w:rPr>
          <w:rFonts w:ascii="Times New Roman" w:hAnsi="Times New Roman"/>
          <w:sz w:val="24"/>
          <w:szCs w:val="24"/>
        </w:rPr>
      </w:pPr>
      <w:r w:rsidRPr="00B30675">
        <w:rPr>
          <w:rFonts w:ascii="Times New Roman" w:hAnsi="Times New Roman"/>
          <w:sz w:val="24"/>
          <w:szCs w:val="24"/>
        </w:rPr>
        <w:t>3.5. Iesniegtajiem vērtējuma rezultātiem ir jābūt pilnīgiem, saprotamiem un viennozīmīgi interpretējamiem.</w:t>
      </w:r>
    </w:p>
    <w:p w14:paraId="702E2D22" w14:textId="2159A2EC" w:rsidR="0051728D" w:rsidRPr="00B30675" w:rsidRDefault="0051728D" w:rsidP="0051728D">
      <w:pPr>
        <w:spacing w:after="0" w:line="240" w:lineRule="auto"/>
        <w:ind w:right="-58"/>
        <w:jc w:val="both"/>
        <w:rPr>
          <w:rFonts w:ascii="Times New Roman" w:hAnsi="Times New Roman"/>
          <w:sz w:val="24"/>
          <w:szCs w:val="24"/>
        </w:rPr>
      </w:pPr>
      <w:r w:rsidRPr="00B30675">
        <w:rPr>
          <w:rFonts w:ascii="Times New Roman" w:hAnsi="Times New Roman"/>
          <w:sz w:val="24"/>
          <w:szCs w:val="24"/>
        </w:rPr>
        <w:lastRenderedPageBreak/>
        <w:t>3.6. Novērtēšanas ziņojumā jāsniedz pilnīgs apraksts un raksturojums par sabiedrību, jāatspoguļo būtiskākie vērtību ietekmējošie faktori un pieņēmumi, argumentēti jāpamato slēdziens par vērtējamā uzņēmuma tirgus vērtību, tajā skaitā aprakstot izmantoto vērtēšanas metodiku un veikto aprēķinu gaitu, argumentēti pamatojot izmantoto vērtēšanas metožu koeficientu pielietojum</w:t>
      </w:r>
      <w:r w:rsidR="009916F2">
        <w:rPr>
          <w:rFonts w:ascii="Times New Roman" w:hAnsi="Times New Roman"/>
          <w:sz w:val="24"/>
          <w:szCs w:val="24"/>
        </w:rPr>
        <w:t>u</w:t>
      </w:r>
      <w:r w:rsidRPr="00B30675">
        <w:rPr>
          <w:rFonts w:ascii="Times New Roman" w:hAnsi="Times New Roman"/>
          <w:sz w:val="24"/>
          <w:szCs w:val="24"/>
        </w:rPr>
        <w:t>.</w:t>
      </w:r>
    </w:p>
    <w:p w14:paraId="3686705B" w14:textId="4354D669" w:rsidR="0051728D" w:rsidRPr="00B30675" w:rsidRDefault="0051728D" w:rsidP="0051728D">
      <w:pPr>
        <w:spacing w:after="0" w:line="240" w:lineRule="auto"/>
        <w:ind w:right="-58"/>
        <w:jc w:val="both"/>
        <w:rPr>
          <w:rFonts w:ascii="Times New Roman" w:hAnsi="Times New Roman"/>
          <w:sz w:val="24"/>
          <w:szCs w:val="24"/>
        </w:rPr>
      </w:pPr>
      <w:r w:rsidRPr="00B30675">
        <w:rPr>
          <w:rFonts w:ascii="Times New Roman" w:hAnsi="Times New Roman"/>
          <w:sz w:val="24"/>
          <w:szCs w:val="24"/>
        </w:rPr>
        <w:t xml:space="preserve">3.7. Pretendents pakalpojuma izpildei nepieciešamās informācijas iegūšanai patstāvīgi sazinās ar </w:t>
      </w:r>
      <w:r w:rsidR="00B347C3" w:rsidRPr="00B30675">
        <w:rPr>
          <w:rFonts w:ascii="Times New Roman" w:hAnsi="Times New Roman"/>
          <w:sz w:val="24"/>
          <w:szCs w:val="24"/>
        </w:rPr>
        <w:t>Akciju sabiedrību</w:t>
      </w:r>
      <w:r w:rsidR="00B95F5B" w:rsidRPr="00B30675">
        <w:rPr>
          <w:rFonts w:ascii="Times New Roman" w:hAnsi="Times New Roman"/>
          <w:sz w:val="24"/>
          <w:szCs w:val="24"/>
        </w:rPr>
        <w:t xml:space="preserve"> un apmeklē to klātienē</w:t>
      </w:r>
      <w:r w:rsidRPr="00B30675">
        <w:rPr>
          <w:rFonts w:ascii="Times New Roman" w:hAnsi="Times New Roman"/>
          <w:sz w:val="24"/>
          <w:szCs w:val="24"/>
        </w:rPr>
        <w:t xml:space="preserve">. Darba izpildei jābūt balstītai ne tikai uz grāmatvedības datiem, bet arī uz </w:t>
      </w:r>
      <w:r w:rsidR="00B347C3" w:rsidRPr="00B30675">
        <w:rPr>
          <w:rFonts w:ascii="Times New Roman" w:hAnsi="Times New Roman"/>
          <w:sz w:val="24"/>
          <w:szCs w:val="24"/>
        </w:rPr>
        <w:t xml:space="preserve">Akciju </w:t>
      </w:r>
      <w:r w:rsidRPr="00B30675">
        <w:rPr>
          <w:rFonts w:ascii="Times New Roman" w:hAnsi="Times New Roman"/>
          <w:sz w:val="24"/>
          <w:szCs w:val="24"/>
        </w:rPr>
        <w:t xml:space="preserve">sabiedrības vadības/speciālistu viedokli par </w:t>
      </w:r>
      <w:r w:rsidR="00B347C3" w:rsidRPr="00B30675">
        <w:rPr>
          <w:rFonts w:ascii="Times New Roman" w:hAnsi="Times New Roman"/>
          <w:sz w:val="24"/>
          <w:szCs w:val="24"/>
        </w:rPr>
        <w:t>tās</w:t>
      </w:r>
      <w:r w:rsidRPr="00B30675">
        <w:rPr>
          <w:rFonts w:ascii="Times New Roman" w:hAnsi="Times New Roman"/>
          <w:sz w:val="24"/>
          <w:szCs w:val="24"/>
        </w:rPr>
        <w:t xml:space="preserve"> nākotnes saimnieciskās darbības rezultātiem, uz publiski pieejamo informāciju (t.sk. aktuālo tirgus informāciju). </w:t>
      </w:r>
    </w:p>
    <w:p w14:paraId="5E912866" w14:textId="1D8128B3" w:rsidR="0051728D" w:rsidRPr="00B30675" w:rsidRDefault="0051728D" w:rsidP="0051728D">
      <w:pPr>
        <w:spacing w:after="0" w:line="240" w:lineRule="auto"/>
        <w:ind w:right="-58"/>
        <w:jc w:val="both"/>
        <w:rPr>
          <w:rFonts w:ascii="Times New Roman" w:hAnsi="Times New Roman"/>
          <w:sz w:val="24"/>
          <w:szCs w:val="24"/>
        </w:rPr>
      </w:pPr>
      <w:r w:rsidRPr="00B30675">
        <w:rPr>
          <w:rFonts w:ascii="Times New Roman" w:hAnsi="Times New Roman"/>
          <w:sz w:val="24"/>
          <w:szCs w:val="24"/>
        </w:rPr>
        <w:t>3.8. Novērtēšanas ziņojum</w:t>
      </w:r>
      <w:r w:rsidR="00B347C3" w:rsidRPr="00B30675">
        <w:rPr>
          <w:rFonts w:ascii="Times New Roman" w:hAnsi="Times New Roman"/>
          <w:sz w:val="24"/>
          <w:szCs w:val="24"/>
        </w:rPr>
        <w:t>s</w:t>
      </w:r>
      <w:r w:rsidRPr="00B30675">
        <w:rPr>
          <w:rFonts w:ascii="Times New Roman" w:hAnsi="Times New Roman"/>
          <w:sz w:val="24"/>
          <w:szCs w:val="24"/>
        </w:rPr>
        <w:t xml:space="preserve"> </w:t>
      </w:r>
      <w:r w:rsidR="00012330" w:rsidRPr="00B30675">
        <w:rPr>
          <w:rFonts w:ascii="Times New Roman" w:hAnsi="Times New Roman"/>
          <w:sz w:val="24"/>
          <w:szCs w:val="24"/>
        </w:rPr>
        <w:t xml:space="preserve">par </w:t>
      </w:r>
      <w:r w:rsidR="00B347C3" w:rsidRPr="00B30675">
        <w:rPr>
          <w:rFonts w:ascii="Times New Roman" w:hAnsi="Times New Roman"/>
          <w:sz w:val="24"/>
          <w:szCs w:val="24"/>
        </w:rPr>
        <w:t xml:space="preserve">Akciju </w:t>
      </w:r>
      <w:r w:rsidR="00012330" w:rsidRPr="00B30675">
        <w:rPr>
          <w:rFonts w:ascii="Times New Roman" w:hAnsi="Times New Roman"/>
          <w:sz w:val="24"/>
          <w:szCs w:val="24"/>
        </w:rPr>
        <w:t xml:space="preserve">sabiedrību </w:t>
      </w:r>
      <w:r w:rsidRPr="00B30675">
        <w:rPr>
          <w:rFonts w:ascii="Times New Roman" w:hAnsi="Times New Roman"/>
          <w:sz w:val="24"/>
          <w:szCs w:val="24"/>
        </w:rPr>
        <w:t>jāiesniedz divos oriģināleksemplāros, noformētos saskaņā ar normatīvajos aktos noteikto dokumentu izstrādāšanas un noformēšanas kārtību, kā arī elektroniskā formā (pdf. failā) uz elektroniskā pasta adresi</w:t>
      </w:r>
      <w:r w:rsidR="00591C36" w:rsidRPr="00B30675">
        <w:rPr>
          <w:rFonts w:ascii="Times New Roman" w:hAnsi="Times New Roman"/>
          <w:sz w:val="24"/>
          <w:szCs w:val="24"/>
        </w:rPr>
        <w:t>:</w:t>
      </w:r>
      <w:r w:rsidRPr="00B30675">
        <w:rPr>
          <w:rFonts w:ascii="Times New Roman" w:hAnsi="Times New Roman"/>
          <w:sz w:val="24"/>
          <w:szCs w:val="24"/>
        </w:rPr>
        <w:t xml:space="preserve"> </w:t>
      </w:r>
      <w:hyperlink r:id="rId15" w:history="1">
        <w:r w:rsidR="006B719F" w:rsidRPr="00B30675">
          <w:rPr>
            <w:rStyle w:val="Hipersaite"/>
            <w:rFonts w:ascii="Times New Roman" w:hAnsi="Times New Roman"/>
            <w:color w:val="auto"/>
            <w:sz w:val="24"/>
            <w:szCs w:val="24"/>
          </w:rPr>
          <w:t>info@possessor.gov.lv</w:t>
        </w:r>
      </w:hyperlink>
      <w:r w:rsidRPr="00B30675">
        <w:rPr>
          <w:rFonts w:ascii="Times New Roman" w:hAnsi="Times New Roman"/>
          <w:sz w:val="24"/>
          <w:szCs w:val="24"/>
          <w:u w:val="single"/>
        </w:rPr>
        <w:t>.</w:t>
      </w:r>
    </w:p>
    <w:p w14:paraId="01C7CCFD" w14:textId="77777777" w:rsidR="0051728D" w:rsidRPr="00B30675" w:rsidRDefault="0051728D" w:rsidP="0051728D">
      <w:pPr>
        <w:spacing w:after="0" w:line="240" w:lineRule="auto"/>
        <w:ind w:right="-58"/>
        <w:jc w:val="both"/>
        <w:rPr>
          <w:rFonts w:ascii="Times New Roman" w:hAnsi="Times New Roman"/>
          <w:sz w:val="24"/>
          <w:szCs w:val="24"/>
        </w:rPr>
      </w:pPr>
      <w:r w:rsidRPr="00B30675">
        <w:rPr>
          <w:rFonts w:ascii="Times New Roman" w:hAnsi="Times New Roman"/>
          <w:sz w:val="24"/>
          <w:szCs w:val="24"/>
        </w:rPr>
        <w:t xml:space="preserve">3.9. Pirms darba nodošanas – pieņemšanas akta parakstīšanas </w:t>
      </w:r>
      <w:r w:rsidR="009307C1" w:rsidRPr="00B30675">
        <w:rPr>
          <w:rFonts w:ascii="Times New Roman" w:hAnsi="Times New Roman"/>
          <w:sz w:val="24"/>
          <w:szCs w:val="24"/>
        </w:rPr>
        <w:t>Pasūtītājam</w:t>
      </w:r>
      <w:r w:rsidRPr="00B30675">
        <w:rPr>
          <w:rFonts w:ascii="Times New Roman" w:hAnsi="Times New Roman"/>
          <w:sz w:val="24"/>
          <w:szCs w:val="24"/>
        </w:rPr>
        <w:t xml:space="preserve"> ir tiesības prasīt papildinājumus un paskaidrojumus par izpildīto darbu.</w:t>
      </w:r>
    </w:p>
    <w:p w14:paraId="173E37C9" w14:textId="45567C8B" w:rsidR="0090190A" w:rsidRPr="00B30675" w:rsidRDefault="0051728D" w:rsidP="00591C36">
      <w:pPr>
        <w:spacing w:after="0" w:line="240" w:lineRule="auto"/>
        <w:ind w:right="-58"/>
        <w:jc w:val="both"/>
        <w:rPr>
          <w:b/>
        </w:rPr>
      </w:pPr>
      <w:r w:rsidRPr="00B30675">
        <w:rPr>
          <w:rFonts w:ascii="Times New Roman" w:hAnsi="Times New Roman"/>
          <w:sz w:val="24"/>
          <w:szCs w:val="24"/>
        </w:rPr>
        <w:t xml:space="preserve">3.10. </w:t>
      </w:r>
      <w:r w:rsidR="001B3D38" w:rsidRPr="00B30675">
        <w:rPr>
          <w:rFonts w:ascii="Times New Roman" w:hAnsi="Times New Roman"/>
          <w:sz w:val="24"/>
          <w:szCs w:val="24"/>
        </w:rPr>
        <w:t>12</w:t>
      </w:r>
      <w:r w:rsidRPr="00B30675">
        <w:rPr>
          <w:rFonts w:ascii="Times New Roman" w:hAnsi="Times New Roman"/>
          <w:sz w:val="24"/>
          <w:szCs w:val="24"/>
        </w:rPr>
        <w:t xml:space="preserve"> </w:t>
      </w:r>
      <w:r w:rsidR="00691B1E" w:rsidRPr="00B30675">
        <w:rPr>
          <w:rFonts w:ascii="Times New Roman" w:hAnsi="Times New Roman"/>
          <w:sz w:val="24"/>
          <w:szCs w:val="24"/>
        </w:rPr>
        <w:t xml:space="preserve">(divpadsmit) </w:t>
      </w:r>
      <w:r w:rsidRPr="00B30675">
        <w:rPr>
          <w:rFonts w:ascii="Times New Roman" w:hAnsi="Times New Roman"/>
          <w:sz w:val="24"/>
          <w:szCs w:val="24"/>
        </w:rPr>
        <w:t>mēnešus no darba nodošanas – pieņemšanas akta parakstīšanas</w:t>
      </w:r>
      <w:r w:rsidR="005275F5">
        <w:rPr>
          <w:rFonts w:ascii="Times New Roman" w:hAnsi="Times New Roman"/>
          <w:sz w:val="24"/>
          <w:szCs w:val="24"/>
        </w:rPr>
        <w:t xml:space="preserve"> dienas</w:t>
      </w:r>
      <w:r w:rsidRPr="00B30675">
        <w:rPr>
          <w:rFonts w:ascii="Times New Roman" w:hAnsi="Times New Roman"/>
          <w:sz w:val="24"/>
          <w:szCs w:val="24"/>
        </w:rPr>
        <w:t xml:space="preserve"> </w:t>
      </w:r>
      <w:r w:rsidR="009307C1" w:rsidRPr="00B30675">
        <w:rPr>
          <w:rFonts w:ascii="Times New Roman" w:hAnsi="Times New Roman"/>
          <w:sz w:val="24"/>
          <w:szCs w:val="24"/>
        </w:rPr>
        <w:t>Pasūtītājam</w:t>
      </w:r>
      <w:r w:rsidRPr="00B30675">
        <w:rPr>
          <w:rFonts w:ascii="Times New Roman" w:hAnsi="Times New Roman"/>
          <w:sz w:val="24"/>
          <w:szCs w:val="24"/>
        </w:rPr>
        <w:t xml:space="preserve"> ir tiesības uzdo</w:t>
      </w:r>
      <w:r w:rsidR="00B95F5B" w:rsidRPr="00B30675">
        <w:rPr>
          <w:rFonts w:ascii="Times New Roman" w:hAnsi="Times New Roman"/>
          <w:sz w:val="24"/>
          <w:szCs w:val="24"/>
        </w:rPr>
        <w:t xml:space="preserve">t </w:t>
      </w:r>
      <w:r w:rsidR="005275F5">
        <w:rPr>
          <w:rFonts w:ascii="Times New Roman" w:hAnsi="Times New Roman"/>
          <w:sz w:val="24"/>
          <w:szCs w:val="24"/>
        </w:rPr>
        <w:t>Izpildītājam</w:t>
      </w:r>
      <w:r w:rsidR="00B95F5B" w:rsidRPr="00B30675">
        <w:rPr>
          <w:rFonts w:ascii="Times New Roman" w:hAnsi="Times New Roman"/>
          <w:sz w:val="24"/>
          <w:szCs w:val="24"/>
        </w:rPr>
        <w:t xml:space="preserve"> aktualizēt </w:t>
      </w:r>
      <w:r w:rsidR="002327CD">
        <w:rPr>
          <w:rFonts w:ascii="Times New Roman" w:hAnsi="Times New Roman"/>
          <w:sz w:val="24"/>
          <w:szCs w:val="24"/>
        </w:rPr>
        <w:t>akciju paketes</w:t>
      </w:r>
      <w:r w:rsidRPr="00B30675">
        <w:rPr>
          <w:rFonts w:ascii="Times New Roman" w:hAnsi="Times New Roman"/>
          <w:sz w:val="24"/>
          <w:szCs w:val="24"/>
        </w:rPr>
        <w:t xml:space="preserve"> tirgus vērtīb</w:t>
      </w:r>
      <w:r w:rsidR="002327CD">
        <w:rPr>
          <w:rFonts w:ascii="Times New Roman" w:hAnsi="Times New Roman"/>
          <w:sz w:val="24"/>
          <w:szCs w:val="24"/>
        </w:rPr>
        <w:t>u</w:t>
      </w:r>
      <w:r w:rsidRPr="00B30675">
        <w:rPr>
          <w:rFonts w:ascii="Times New Roman" w:hAnsi="Times New Roman"/>
          <w:sz w:val="24"/>
          <w:szCs w:val="24"/>
        </w:rPr>
        <w:t xml:space="preserve">, ja rodas tāda nepieciešamība. Pretendents </w:t>
      </w:r>
      <w:r w:rsidR="002327CD">
        <w:rPr>
          <w:rFonts w:ascii="Times New Roman" w:hAnsi="Times New Roman"/>
          <w:sz w:val="24"/>
          <w:szCs w:val="24"/>
        </w:rPr>
        <w:t>akciju paketes</w:t>
      </w:r>
      <w:r w:rsidRPr="00B30675">
        <w:rPr>
          <w:rFonts w:ascii="Times New Roman" w:hAnsi="Times New Roman"/>
          <w:sz w:val="24"/>
          <w:szCs w:val="24"/>
        </w:rPr>
        <w:t xml:space="preserve"> tirgus vērtības novērtējuma aktualizāciju apņemas veikt </w:t>
      </w:r>
      <w:r w:rsidR="00691B1E" w:rsidRPr="00B30675">
        <w:rPr>
          <w:rFonts w:ascii="Times New Roman" w:hAnsi="Times New Roman"/>
          <w:sz w:val="24"/>
          <w:szCs w:val="24"/>
        </w:rPr>
        <w:t>10 (</w:t>
      </w:r>
      <w:r w:rsidRPr="00B30675">
        <w:rPr>
          <w:rFonts w:ascii="Times New Roman" w:hAnsi="Times New Roman"/>
          <w:sz w:val="24"/>
          <w:szCs w:val="24"/>
        </w:rPr>
        <w:t>desmit</w:t>
      </w:r>
      <w:r w:rsidR="00691B1E" w:rsidRPr="00B30675">
        <w:rPr>
          <w:rFonts w:ascii="Times New Roman" w:hAnsi="Times New Roman"/>
          <w:sz w:val="24"/>
          <w:szCs w:val="24"/>
        </w:rPr>
        <w:t>)</w:t>
      </w:r>
      <w:r w:rsidRPr="00B30675">
        <w:rPr>
          <w:rFonts w:ascii="Times New Roman" w:hAnsi="Times New Roman"/>
          <w:sz w:val="24"/>
          <w:szCs w:val="24"/>
        </w:rPr>
        <w:t xml:space="preserve"> darbdienu laikā no rakstiska uzdevuma veikt aktualizāciju saņemšanas dienas. Samaksa par novērtējuma aktualizāciju tiek noteikta līdz 30% apmērā no novērtējuma līgumcenas, ja laikā no pirmā novērtēšanas ziņojuma iesniegšanas līdz tā aktualizācijai ir būtiski mainījušies tirgus apstākļi un/vai vērtējamā </w:t>
      </w:r>
      <w:r w:rsidR="00B347C3" w:rsidRPr="00B30675">
        <w:rPr>
          <w:rFonts w:ascii="Times New Roman" w:hAnsi="Times New Roman"/>
          <w:sz w:val="24"/>
          <w:szCs w:val="24"/>
        </w:rPr>
        <w:t xml:space="preserve">Akciju </w:t>
      </w:r>
      <w:r w:rsidRPr="00B30675">
        <w:rPr>
          <w:rFonts w:ascii="Times New Roman" w:hAnsi="Times New Roman"/>
          <w:sz w:val="24"/>
          <w:szCs w:val="24"/>
        </w:rPr>
        <w:t>sabiedrība. Ja būtisku izmaiņu nav, samaksa par aktualizāciju netiek paredzēta.</w:t>
      </w:r>
    </w:p>
    <w:p w14:paraId="3BA4DF28" w14:textId="77777777" w:rsidR="00591C36" w:rsidRPr="00B30675" w:rsidRDefault="00591C36" w:rsidP="0051728D">
      <w:pPr>
        <w:pStyle w:val="Nosaukums"/>
        <w:jc w:val="right"/>
        <w:outlineLvl w:val="0"/>
        <w:rPr>
          <w:b/>
        </w:rPr>
      </w:pPr>
    </w:p>
    <w:p w14:paraId="1DF0C9FB" w14:textId="77777777" w:rsidR="00041F93" w:rsidRPr="00B30675" w:rsidRDefault="00041F93">
      <w:pPr>
        <w:spacing w:after="0" w:line="240" w:lineRule="auto"/>
        <w:rPr>
          <w:rFonts w:ascii="Times New Roman" w:eastAsia="Times New Roman" w:hAnsi="Times New Roman"/>
          <w:b/>
          <w:sz w:val="24"/>
          <w:szCs w:val="20"/>
        </w:rPr>
      </w:pPr>
      <w:r w:rsidRPr="00B30675">
        <w:rPr>
          <w:b/>
        </w:rPr>
        <w:br w:type="page"/>
      </w:r>
    </w:p>
    <w:p w14:paraId="4FF81D55" w14:textId="19599D35" w:rsidR="0051728D" w:rsidRPr="00B30675" w:rsidRDefault="0051728D" w:rsidP="0051728D">
      <w:pPr>
        <w:pStyle w:val="Nosaukums"/>
        <w:jc w:val="right"/>
        <w:outlineLvl w:val="0"/>
        <w:rPr>
          <w:b/>
        </w:rPr>
      </w:pPr>
      <w:r w:rsidRPr="00B30675">
        <w:rPr>
          <w:b/>
        </w:rPr>
        <w:lastRenderedPageBreak/>
        <w:t>2. pielikums</w:t>
      </w:r>
    </w:p>
    <w:p w14:paraId="7C8A37D7" w14:textId="13978796" w:rsidR="0051728D" w:rsidRPr="00B30675" w:rsidRDefault="0051728D" w:rsidP="0051728D">
      <w:pPr>
        <w:pStyle w:val="Nosaukums"/>
        <w:jc w:val="right"/>
        <w:outlineLvl w:val="0"/>
        <w:rPr>
          <w:b/>
          <w:color w:val="FF0000"/>
        </w:rPr>
      </w:pPr>
      <w:r w:rsidRPr="00B30675">
        <w:rPr>
          <w:b/>
        </w:rPr>
        <w:t>Nr.P</w:t>
      </w:r>
      <w:r w:rsidR="00E07D5D" w:rsidRPr="00B30675">
        <w:rPr>
          <w:b/>
        </w:rPr>
        <w:t>OSSESSOR</w:t>
      </w:r>
      <w:r w:rsidRPr="00B30675">
        <w:rPr>
          <w:b/>
        </w:rPr>
        <w:t>/20</w:t>
      </w:r>
      <w:r w:rsidR="00E878EC" w:rsidRPr="00B30675">
        <w:rPr>
          <w:b/>
        </w:rPr>
        <w:t>2</w:t>
      </w:r>
      <w:r w:rsidR="007C439C" w:rsidRPr="00B30675">
        <w:rPr>
          <w:b/>
        </w:rPr>
        <w:t>3</w:t>
      </w:r>
      <w:r w:rsidRPr="00B30675">
        <w:rPr>
          <w:b/>
        </w:rPr>
        <w:t>/</w:t>
      </w:r>
      <w:r w:rsidR="00AE67C8" w:rsidRPr="005E0F23">
        <w:rPr>
          <w:b/>
        </w:rPr>
        <w:softHyphen/>
      </w:r>
      <w:r w:rsidR="00AE67C8" w:rsidRPr="005E0F23">
        <w:rPr>
          <w:b/>
        </w:rPr>
        <w:softHyphen/>
      </w:r>
      <w:r w:rsidR="00AE67C8" w:rsidRPr="005E0F23">
        <w:rPr>
          <w:b/>
        </w:rPr>
        <w:softHyphen/>
      </w:r>
      <w:r w:rsidR="00AE67C8" w:rsidRPr="005E0F23">
        <w:rPr>
          <w:b/>
        </w:rPr>
        <w:softHyphen/>
      </w:r>
      <w:r w:rsidR="00D659C8">
        <w:rPr>
          <w:b/>
        </w:rPr>
        <w:t>4</w:t>
      </w:r>
    </w:p>
    <w:p w14:paraId="6020BAB3" w14:textId="77777777" w:rsidR="005747B1" w:rsidRPr="00B30675" w:rsidRDefault="005747B1" w:rsidP="0051728D">
      <w:pPr>
        <w:pStyle w:val="Nosaukums"/>
        <w:spacing w:after="120"/>
        <w:outlineLvl w:val="0"/>
        <w:rPr>
          <w:b/>
        </w:rPr>
      </w:pPr>
    </w:p>
    <w:p w14:paraId="5D8D3DDF" w14:textId="00769437" w:rsidR="0051728D" w:rsidRPr="00B30675" w:rsidRDefault="00CD143B" w:rsidP="0051728D">
      <w:pPr>
        <w:pStyle w:val="Nosaukums"/>
        <w:spacing w:after="120"/>
        <w:outlineLvl w:val="0"/>
        <w:rPr>
          <w:b/>
        </w:rPr>
      </w:pPr>
      <w:r w:rsidRPr="00B30675">
        <w:rPr>
          <w:b/>
        </w:rPr>
        <w:t xml:space="preserve">PIETEIKUMA UN FINANŠU </w:t>
      </w:r>
      <w:r w:rsidR="0051728D" w:rsidRPr="00B30675">
        <w:rPr>
          <w:b/>
        </w:rPr>
        <w:t>PIEDĀVĀJUMA FORMA</w:t>
      </w:r>
    </w:p>
    <w:p w14:paraId="0E8B7D24" w14:textId="115A458E" w:rsidR="004C277A" w:rsidRPr="00B30675" w:rsidRDefault="004C277A" w:rsidP="005747B1">
      <w:pPr>
        <w:spacing w:after="0" w:line="240" w:lineRule="auto"/>
        <w:jc w:val="center"/>
        <w:rPr>
          <w:rFonts w:ascii="Times New Roman" w:hAnsi="Times New Roman"/>
          <w:b/>
          <w:sz w:val="24"/>
          <w:szCs w:val="24"/>
        </w:rPr>
      </w:pPr>
      <w:r w:rsidRPr="00B30675">
        <w:rPr>
          <w:rFonts w:ascii="Times New Roman" w:hAnsi="Times New Roman"/>
          <w:b/>
          <w:sz w:val="24"/>
          <w:szCs w:val="24"/>
        </w:rPr>
        <w:t>“</w:t>
      </w:r>
      <w:r w:rsidR="00D86D8E" w:rsidRPr="00B30675">
        <w:rPr>
          <w:rFonts w:ascii="Times New Roman" w:hAnsi="Times New Roman"/>
          <w:b/>
          <w:sz w:val="24"/>
          <w:szCs w:val="24"/>
        </w:rPr>
        <w:t>AS “Daugavpils specializētais autotransporta uzņēmums”</w:t>
      </w:r>
      <w:r w:rsidR="00591C36" w:rsidRPr="00B30675">
        <w:rPr>
          <w:rFonts w:ascii="Times New Roman" w:hAnsi="Times New Roman"/>
          <w:b/>
          <w:sz w:val="24"/>
          <w:szCs w:val="24"/>
        </w:rPr>
        <w:t xml:space="preserve"> </w:t>
      </w:r>
      <w:r w:rsidR="00D86D8E" w:rsidRPr="00B30675">
        <w:rPr>
          <w:rFonts w:ascii="Times New Roman" w:hAnsi="Times New Roman"/>
          <w:b/>
          <w:sz w:val="24"/>
          <w:szCs w:val="24"/>
        </w:rPr>
        <w:t>akciju</w:t>
      </w:r>
      <w:r w:rsidRPr="00B30675">
        <w:rPr>
          <w:rFonts w:ascii="Times New Roman" w:hAnsi="Times New Roman"/>
          <w:b/>
          <w:sz w:val="24"/>
          <w:szCs w:val="24"/>
        </w:rPr>
        <w:t xml:space="preserve"> tirgus vērtības noteikšana”</w:t>
      </w:r>
    </w:p>
    <w:p w14:paraId="184C7B7D" w14:textId="08CF34DA" w:rsidR="00BE5DC9" w:rsidRPr="00B30675" w:rsidRDefault="00BE5DC9" w:rsidP="005747B1">
      <w:pPr>
        <w:spacing w:after="0" w:line="240" w:lineRule="auto"/>
        <w:jc w:val="center"/>
        <w:rPr>
          <w:rFonts w:ascii="Times New Roman" w:eastAsia="Times New Roman" w:hAnsi="Times New Roman"/>
          <w:b/>
          <w:sz w:val="24"/>
          <w:szCs w:val="24"/>
          <w:lang w:eastAsia="lv-LV"/>
        </w:rPr>
      </w:pPr>
      <w:r w:rsidRPr="00B30675">
        <w:rPr>
          <w:rFonts w:ascii="Times New Roman" w:eastAsia="Times New Roman" w:hAnsi="Times New Roman"/>
          <w:b/>
          <w:sz w:val="24"/>
          <w:szCs w:val="24"/>
          <w:lang w:eastAsia="lv-LV"/>
        </w:rPr>
        <w:t>Iepirkuma identifikācijas Nr.</w:t>
      </w:r>
      <w:r w:rsidR="00E07D5D" w:rsidRPr="00B30675">
        <w:rPr>
          <w:rFonts w:ascii="Times New Roman" w:eastAsia="Times New Roman" w:hAnsi="Times New Roman"/>
          <w:b/>
          <w:sz w:val="24"/>
          <w:szCs w:val="24"/>
          <w:lang w:eastAsia="lv-LV"/>
        </w:rPr>
        <w:t>POSSESSOR</w:t>
      </w:r>
      <w:r w:rsidRPr="00B30675">
        <w:rPr>
          <w:rFonts w:ascii="Times New Roman" w:eastAsia="Times New Roman" w:hAnsi="Times New Roman"/>
          <w:b/>
          <w:sz w:val="24"/>
          <w:szCs w:val="24"/>
          <w:lang w:eastAsia="lv-LV"/>
        </w:rPr>
        <w:t>/20</w:t>
      </w:r>
      <w:r w:rsidR="00E07D5D" w:rsidRPr="00B30675">
        <w:rPr>
          <w:rFonts w:ascii="Times New Roman" w:eastAsia="Times New Roman" w:hAnsi="Times New Roman"/>
          <w:b/>
          <w:sz w:val="24"/>
          <w:szCs w:val="24"/>
          <w:lang w:eastAsia="lv-LV"/>
        </w:rPr>
        <w:t>2</w:t>
      </w:r>
      <w:r w:rsidR="00D86D8E" w:rsidRPr="00B30675">
        <w:rPr>
          <w:rFonts w:ascii="Times New Roman" w:eastAsia="Times New Roman" w:hAnsi="Times New Roman"/>
          <w:b/>
          <w:sz w:val="24"/>
          <w:szCs w:val="24"/>
          <w:lang w:eastAsia="lv-LV"/>
        </w:rPr>
        <w:t>3</w:t>
      </w:r>
      <w:r w:rsidRPr="00B30675">
        <w:rPr>
          <w:rFonts w:ascii="Times New Roman" w:eastAsia="Times New Roman" w:hAnsi="Times New Roman"/>
          <w:b/>
          <w:sz w:val="24"/>
          <w:szCs w:val="24"/>
          <w:lang w:eastAsia="lv-LV"/>
        </w:rPr>
        <w:t>/</w:t>
      </w:r>
      <w:r w:rsidR="00D659C8">
        <w:rPr>
          <w:rFonts w:ascii="Times New Roman" w:eastAsia="Times New Roman" w:hAnsi="Times New Roman"/>
          <w:b/>
          <w:sz w:val="24"/>
          <w:szCs w:val="24"/>
          <w:lang w:eastAsia="lv-LV"/>
        </w:rPr>
        <w:t>4</w:t>
      </w:r>
    </w:p>
    <w:p w14:paraId="04E5D705" w14:textId="77777777" w:rsidR="005747B1" w:rsidRPr="00B30675" w:rsidRDefault="005747B1" w:rsidP="005747B1">
      <w:pPr>
        <w:spacing w:after="0" w:line="240" w:lineRule="auto"/>
        <w:jc w:val="center"/>
        <w:rPr>
          <w:rFonts w:ascii="Times New Roman" w:eastAsia="Times New Roman" w:hAnsi="Times New Roman"/>
          <w:b/>
          <w:sz w:val="24"/>
          <w:szCs w:val="24"/>
          <w:lang w:eastAsia="lv-LV"/>
        </w:rPr>
      </w:pPr>
    </w:p>
    <w:p w14:paraId="492A20BC" w14:textId="77777777" w:rsidR="0051728D" w:rsidRPr="00B30675" w:rsidRDefault="0051728D" w:rsidP="00BE5DC9">
      <w:pPr>
        <w:keepNext/>
        <w:spacing w:after="0"/>
        <w:ind w:left="425" w:hanging="425"/>
        <w:jc w:val="both"/>
        <w:outlineLvl w:val="0"/>
        <w:rPr>
          <w:rFonts w:ascii="Times New Roman" w:hAnsi="Times New Roman"/>
          <w:b/>
          <w:sz w:val="24"/>
          <w:szCs w:val="24"/>
        </w:rPr>
      </w:pPr>
      <w:r w:rsidRPr="00B30675">
        <w:rPr>
          <w:rFonts w:ascii="Times New Roman" w:hAnsi="Times New Roman"/>
          <w:b/>
          <w:sz w:val="24"/>
          <w:szCs w:val="24"/>
        </w:rPr>
        <w:t>1.</w:t>
      </w:r>
      <w:r w:rsidRPr="00B30675">
        <w:rPr>
          <w:rFonts w:ascii="Times New Roman" w:hAnsi="Times New Roman"/>
          <w:b/>
          <w:sz w:val="24"/>
          <w:szCs w:val="24"/>
        </w:rPr>
        <w:tab/>
        <w:t>IESNIEDZA</w:t>
      </w:r>
    </w:p>
    <w:tbl>
      <w:tblPr>
        <w:tblW w:w="921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76"/>
        <w:gridCol w:w="6234"/>
      </w:tblGrid>
      <w:tr w:rsidR="0051728D" w:rsidRPr="00B30675" w14:paraId="6EC610D0" w14:textId="77777777" w:rsidTr="0051728D">
        <w:trPr>
          <w:cantSplit/>
        </w:trPr>
        <w:tc>
          <w:tcPr>
            <w:tcW w:w="2977" w:type="dxa"/>
            <w:tcBorders>
              <w:top w:val="single" w:sz="6" w:space="0" w:color="auto"/>
              <w:left w:val="single" w:sz="6" w:space="0" w:color="auto"/>
              <w:bottom w:val="single" w:sz="6" w:space="0" w:color="auto"/>
              <w:right w:val="single" w:sz="6" w:space="0" w:color="auto"/>
            </w:tcBorders>
            <w:shd w:val="clear" w:color="auto" w:fill="D9D9D9"/>
            <w:hideMark/>
          </w:tcPr>
          <w:p w14:paraId="70369A38" w14:textId="77777777" w:rsidR="0051728D" w:rsidRPr="00B30675" w:rsidRDefault="0051728D" w:rsidP="00BE5DC9">
            <w:pPr>
              <w:spacing w:before="120" w:line="240" w:lineRule="auto"/>
              <w:jc w:val="both"/>
              <w:rPr>
                <w:rFonts w:ascii="Times New Roman" w:hAnsi="Times New Roman"/>
                <w:b/>
                <w:sz w:val="24"/>
                <w:szCs w:val="24"/>
              </w:rPr>
            </w:pPr>
            <w:r w:rsidRPr="00B30675">
              <w:rPr>
                <w:rFonts w:ascii="Times New Roman" w:hAnsi="Times New Roman"/>
                <w:b/>
                <w:sz w:val="24"/>
                <w:szCs w:val="24"/>
              </w:rPr>
              <w:t>Pretendenta nosaukums/vārds uzvārds</w:t>
            </w:r>
          </w:p>
        </w:tc>
        <w:tc>
          <w:tcPr>
            <w:tcW w:w="6237" w:type="dxa"/>
            <w:tcBorders>
              <w:top w:val="single" w:sz="6" w:space="0" w:color="auto"/>
              <w:left w:val="single" w:sz="6" w:space="0" w:color="auto"/>
              <w:bottom w:val="single" w:sz="6" w:space="0" w:color="auto"/>
              <w:right w:val="single" w:sz="6" w:space="0" w:color="auto"/>
            </w:tcBorders>
            <w:shd w:val="clear" w:color="auto" w:fill="D9D9D9"/>
            <w:hideMark/>
          </w:tcPr>
          <w:p w14:paraId="79C752F2" w14:textId="77777777" w:rsidR="0051728D" w:rsidRPr="00B30675" w:rsidRDefault="0051728D" w:rsidP="00BE5DC9">
            <w:pPr>
              <w:spacing w:before="120" w:line="240" w:lineRule="auto"/>
              <w:jc w:val="both"/>
              <w:rPr>
                <w:rFonts w:ascii="Times New Roman" w:hAnsi="Times New Roman"/>
                <w:b/>
                <w:sz w:val="24"/>
                <w:szCs w:val="24"/>
              </w:rPr>
            </w:pPr>
            <w:r w:rsidRPr="00B30675">
              <w:rPr>
                <w:rFonts w:ascii="Times New Roman" w:hAnsi="Times New Roman"/>
                <w:b/>
                <w:sz w:val="24"/>
                <w:szCs w:val="24"/>
              </w:rPr>
              <w:t>Rekvizīti (reģistrācijas Nr./personas kods, juridiskā adrese/deklarētā dzīvesvietas adrese, faktiskā adrese, bankas nosaukums un kods, norēķinu konts)</w:t>
            </w:r>
          </w:p>
        </w:tc>
      </w:tr>
      <w:tr w:rsidR="0051728D" w:rsidRPr="00B30675" w14:paraId="42A4EA91" w14:textId="77777777" w:rsidTr="0051728D">
        <w:trPr>
          <w:cantSplit/>
          <w:trHeight w:val="717"/>
        </w:trPr>
        <w:tc>
          <w:tcPr>
            <w:tcW w:w="2977" w:type="dxa"/>
            <w:tcBorders>
              <w:top w:val="single" w:sz="6" w:space="0" w:color="auto"/>
              <w:left w:val="single" w:sz="6" w:space="0" w:color="auto"/>
              <w:bottom w:val="single" w:sz="6" w:space="0" w:color="auto"/>
              <w:right w:val="single" w:sz="6" w:space="0" w:color="auto"/>
            </w:tcBorders>
          </w:tcPr>
          <w:p w14:paraId="3F7FE1FD" w14:textId="77777777" w:rsidR="0051728D" w:rsidRPr="00B30675" w:rsidRDefault="0051728D">
            <w:pPr>
              <w:spacing w:before="120" w:after="120"/>
              <w:jc w:val="both"/>
              <w:rPr>
                <w:rFonts w:ascii="Times New Roman" w:hAnsi="Times New Roman"/>
                <w:sz w:val="24"/>
                <w:szCs w:val="24"/>
              </w:rPr>
            </w:pPr>
          </w:p>
          <w:p w14:paraId="280D8C71" w14:textId="77777777" w:rsidR="0051728D" w:rsidRPr="00B30675" w:rsidRDefault="0051728D">
            <w:pPr>
              <w:spacing w:before="120" w:after="120"/>
              <w:jc w:val="both"/>
              <w:rPr>
                <w:rFonts w:ascii="Times New Roman" w:hAnsi="Times New Roman"/>
                <w:sz w:val="24"/>
                <w:szCs w:val="24"/>
              </w:rPr>
            </w:pPr>
          </w:p>
        </w:tc>
        <w:tc>
          <w:tcPr>
            <w:tcW w:w="6237" w:type="dxa"/>
            <w:tcBorders>
              <w:top w:val="single" w:sz="6" w:space="0" w:color="auto"/>
              <w:left w:val="single" w:sz="6" w:space="0" w:color="auto"/>
              <w:bottom w:val="single" w:sz="6" w:space="0" w:color="auto"/>
              <w:right w:val="single" w:sz="6" w:space="0" w:color="auto"/>
            </w:tcBorders>
          </w:tcPr>
          <w:p w14:paraId="2AD18340" w14:textId="77777777" w:rsidR="0051728D" w:rsidRPr="00B30675" w:rsidRDefault="0051728D">
            <w:pPr>
              <w:spacing w:before="120" w:after="120"/>
              <w:jc w:val="both"/>
              <w:rPr>
                <w:rFonts w:ascii="Times New Roman" w:hAnsi="Times New Roman"/>
                <w:b/>
                <w:sz w:val="24"/>
                <w:szCs w:val="24"/>
              </w:rPr>
            </w:pPr>
          </w:p>
        </w:tc>
      </w:tr>
    </w:tbl>
    <w:p w14:paraId="4BC79EFB" w14:textId="77777777" w:rsidR="00BE5DC9" w:rsidRPr="00B30675" w:rsidRDefault="00BE5DC9" w:rsidP="00BE5DC9">
      <w:pPr>
        <w:keepNext/>
        <w:spacing w:after="0" w:line="240" w:lineRule="auto"/>
        <w:ind w:left="567" w:hanging="567"/>
        <w:jc w:val="both"/>
        <w:outlineLvl w:val="0"/>
        <w:rPr>
          <w:rFonts w:ascii="Times New Roman" w:hAnsi="Times New Roman"/>
          <w:b/>
          <w:sz w:val="24"/>
          <w:szCs w:val="24"/>
        </w:rPr>
      </w:pPr>
    </w:p>
    <w:p w14:paraId="442AE903" w14:textId="77777777" w:rsidR="0051728D" w:rsidRPr="00B30675" w:rsidRDefault="0051728D" w:rsidP="00BE5DC9">
      <w:pPr>
        <w:keepNext/>
        <w:spacing w:after="0" w:line="240" w:lineRule="auto"/>
        <w:ind w:left="567" w:hanging="567"/>
        <w:jc w:val="both"/>
        <w:outlineLvl w:val="0"/>
        <w:rPr>
          <w:rFonts w:ascii="Times New Roman" w:hAnsi="Times New Roman"/>
          <w:b/>
          <w:sz w:val="24"/>
          <w:szCs w:val="24"/>
        </w:rPr>
      </w:pPr>
      <w:r w:rsidRPr="00B30675">
        <w:rPr>
          <w:rFonts w:ascii="Times New Roman" w:hAnsi="Times New Roman"/>
          <w:b/>
          <w:sz w:val="24"/>
          <w:szCs w:val="24"/>
        </w:rPr>
        <w:t>2. KONTAKTPERSONA</w:t>
      </w:r>
    </w:p>
    <w:tbl>
      <w:tblPr>
        <w:tblW w:w="921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76"/>
        <w:gridCol w:w="6234"/>
      </w:tblGrid>
      <w:tr w:rsidR="0051728D" w:rsidRPr="00B30675" w14:paraId="2B545D29" w14:textId="77777777" w:rsidTr="00BE5DC9">
        <w:trPr>
          <w:trHeight w:val="222"/>
        </w:trPr>
        <w:tc>
          <w:tcPr>
            <w:tcW w:w="2977" w:type="dxa"/>
            <w:tcBorders>
              <w:top w:val="single" w:sz="6" w:space="0" w:color="auto"/>
              <w:left w:val="single" w:sz="6" w:space="0" w:color="auto"/>
              <w:bottom w:val="single" w:sz="6" w:space="0" w:color="auto"/>
              <w:right w:val="single" w:sz="6" w:space="0" w:color="auto"/>
            </w:tcBorders>
            <w:shd w:val="clear" w:color="auto" w:fill="D9D9D9"/>
            <w:hideMark/>
          </w:tcPr>
          <w:p w14:paraId="3D39EC29" w14:textId="77777777" w:rsidR="0051728D" w:rsidRPr="00B30675" w:rsidRDefault="0051728D" w:rsidP="00BE5DC9">
            <w:pPr>
              <w:tabs>
                <w:tab w:val="right" w:pos="2761"/>
              </w:tabs>
              <w:spacing w:after="0" w:line="240" w:lineRule="auto"/>
              <w:jc w:val="both"/>
              <w:rPr>
                <w:rFonts w:ascii="Times New Roman" w:hAnsi="Times New Roman"/>
                <w:b/>
                <w:sz w:val="24"/>
                <w:szCs w:val="24"/>
              </w:rPr>
            </w:pPr>
            <w:r w:rsidRPr="00B30675">
              <w:rPr>
                <w:rFonts w:ascii="Times New Roman" w:hAnsi="Times New Roman"/>
                <w:b/>
                <w:sz w:val="24"/>
                <w:szCs w:val="24"/>
              </w:rPr>
              <w:t>Vārds, uzvārds</w:t>
            </w:r>
            <w:r w:rsidRPr="00B30675">
              <w:rPr>
                <w:rFonts w:ascii="Times New Roman" w:hAnsi="Times New Roman"/>
                <w:b/>
                <w:sz w:val="24"/>
                <w:szCs w:val="24"/>
              </w:rPr>
              <w:tab/>
            </w:r>
          </w:p>
        </w:tc>
        <w:tc>
          <w:tcPr>
            <w:tcW w:w="6237" w:type="dxa"/>
            <w:tcBorders>
              <w:top w:val="single" w:sz="6" w:space="0" w:color="auto"/>
              <w:left w:val="single" w:sz="6" w:space="0" w:color="auto"/>
              <w:bottom w:val="single" w:sz="6" w:space="0" w:color="auto"/>
              <w:right w:val="single" w:sz="6" w:space="0" w:color="auto"/>
            </w:tcBorders>
          </w:tcPr>
          <w:p w14:paraId="7225B317" w14:textId="77777777" w:rsidR="0051728D" w:rsidRPr="00B30675" w:rsidRDefault="0051728D" w:rsidP="00BE5DC9">
            <w:pPr>
              <w:spacing w:after="0" w:line="240" w:lineRule="auto"/>
              <w:jc w:val="both"/>
              <w:rPr>
                <w:rFonts w:ascii="Times New Roman" w:hAnsi="Times New Roman"/>
                <w:sz w:val="24"/>
                <w:szCs w:val="24"/>
              </w:rPr>
            </w:pPr>
          </w:p>
        </w:tc>
      </w:tr>
      <w:tr w:rsidR="0051728D" w:rsidRPr="00B30675" w14:paraId="30AD968C" w14:textId="77777777" w:rsidTr="00BE5DC9">
        <w:trPr>
          <w:trHeight w:val="269"/>
        </w:trPr>
        <w:tc>
          <w:tcPr>
            <w:tcW w:w="2977"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5E86C5A2" w14:textId="77777777" w:rsidR="0051728D" w:rsidRPr="00B30675" w:rsidRDefault="0051728D" w:rsidP="00BE5DC9">
            <w:pPr>
              <w:spacing w:after="0" w:line="240" w:lineRule="auto"/>
              <w:jc w:val="both"/>
              <w:rPr>
                <w:rFonts w:ascii="Times New Roman" w:hAnsi="Times New Roman"/>
                <w:b/>
                <w:sz w:val="24"/>
                <w:szCs w:val="24"/>
              </w:rPr>
            </w:pPr>
            <w:r w:rsidRPr="00B30675">
              <w:rPr>
                <w:rFonts w:ascii="Times New Roman" w:hAnsi="Times New Roman"/>
                <w:b/>
                <w:sz w:val="24"/>
                <w:szCs w:val="24"/>
              </w:rPr>
              <w:t>Adrese</w:t>
            </w:r>
          </w:p>
        </w:tc>
        <w:tc>
          <w:tcPr>
            <w:tcW w:w="6237" w:type="dxa"/>
            <w:tcBorders>
              <w:top w:val="single" w:sz="6" w:space="0" w:color="auto"/>
              <w:left w:val="single" w:sz="6" w:space="0" w:color="auto"/>
              <w:bottom w:val="single" w:sz="6" w:space="0" w:color="auto"/>
              <w:right w:val="single" w:sz="6" w:space="0" w:color="auto"/>
            </w:tcBorders>
          </w:tcPr>
          <w:p w14:paraId="7358CC96" w14:textId="77777777" w:rsidR="0051728D" w:rsidRPr="00B30675" w:rsidRDefault="0051728D" w:rsidP="00BE5DC9">
            <w:pPr>
              <w:pStyle w:val="Paraststmeklis"/>
              <w:spacing w:before="0" w:after="0"/>
              <w:jc w:val="both"/>
              <w:rPr>
                <w:szCs w:val="24"/>
              </w:rPr>
            </w:pPr>
          </w:p>
        </w:tc>
      </w:tr>
      <w:tr w:rsidR="0051728D" w:rsidRPr="00B30675" w14:paraId="5BB0068F" w14:textId="77777777" w:rsidTr="00BE5DC9">
        <w:trPr>
          <w:trHeight w:val="260"/>
        </w:trPr>
        <w:tc>
          <w:tcPr>
            <w:tcW w:w="2977" w:type="dxa"/>
            <w:tcBorders>
              <w:top w:val="single" w:sz="6" w:space="0" w:color="auto"/>
              <w:left w:val="single" w:sz="6" w:space="0" w:color="auto"/>
              <w:bottom w:val="single" w:sz="6" w:space="0" w:color="auto"/>
              <w:right w:val="single" w:sz="6" w:space="0" w:color="auto"/>
            </w:tcBorders>
            <w:shd w:val="clear" w:color="auto" w:fill="D9D9D9"/>
            <w:hideMark/>
          </w:tcPr>
          <w:p w14:paraId="0E753CAC" w14:textId="77777777" w:rsidR="0051728D" w:rsidRPr="00B30675" w:rsidRDefault="0051728D" w:rsidP="00BE5DC9">
            <w:pPr>
              <w:spacing w:after="0" w:line="240" w:lineRule="auto"/>
              <w:jc w:val="both"/>
              <w:rPr>
                <w:rFonts w:ascii="Times New Roman" w:hAnsi="Times New Roman"/>
                <w:b/>
                <w:sz w:val="24"/>
                <w:szCs w:val="24"/>
              </w:rPr>
            </w:pPr>
            <w:r w:rsidRPr="00B30675">
              <w:rPr>
                <w:rFonts w:ascii="Times New Roman" w:hAnsi="Times New Roman"/>
                <w:b/>
                <w:sz w:val="24"/>
                <w:szCs w:val="24"/>
              </w:rPr>
              <w:t>Tālru</w:t>
            </w:r>
            <w:r w:rsidR="00BE5DC9" w:rsidRPr="00B30675">
              <w:rPr>
                <w:rFonts w:ascii="Times New Roman" w:hAnsi="Times New Roman"/>
                <w:b/>
                <w:sz w:val="24"/>
                <w:szCs w:val="24"/>
              </w:rPr>
              <w:t>nis</w:t>
            </w:r>
          </w:p>
        </w:tc>
        <w:tc>
          <w:tcPr>
            <w:tcW w:w="6237" w:type="dxa"/>
            <w:tcBorders>
              <w:top w:val="single" w:sz="6" w:space="0" w:color="auto"/>
              <w:left w:val="single" w:sz="6" w:space="0" w:color="auto"/>
              <w:bottom w:val="single" w:sz="6" w:space="0" w:color="auto"/>
              <w:right w:val="single" w:sz="6" w:space="0" w:color="auto"/>
            </w:tcBorders>
          </w:tcPr>
          <w:p w14:paraId="42A554B9" w14:textId="77777777" w:rsidR="0051728D" w:rsidRPr="00B30675" w:rsidRDefault="0051728D" w:rsidP="00BE5DC9">
            <w:pPr>
              <w:spacing w:after="0" w:line="240" w:lineRule="auto"/>
              <w:jc w:val="both"/>
              <w:rPr>
                <w:rFonts w:ascii="Times New Roman" w:hAnsi="Times New Roman"/>
                <w:sz w:val="24"/>
                <w:szCs w:val="24"/>
              </w:rPr>
            </w:pPr>
          </w:p>
        </w:tc>
      </w:tr>
      <w:tr w:rsidR="00BE5DC9" w:rsidRPr="00B30675" w14:paraId="6BEE2239" w14:textId="77777777" w:rsidTr="00BE5DC9">
        <w:trPr>
          <w:trHeight w:val="263"/>
        </w:trPr>
        <w:tc>
          <w:tcPr>
            <w:tcW w:w="2977" w:type="dxa"/>
            <w:tcBorders>
              <w:top w:val="single" w:sz="6" w:space="0" w:color="auto"/>
              <w:left w:val="single" w:sz="6" w:space="0" w:color="auto"/>
              <w:bottom w:val="single" w:sz="6" w:space="0" w:color="auto"/>
              <w:right w:val="single" w:sz="6" w:space="0" w:color="auto"/>
            </w:tcBorders>
            <w:shd w:val="clear" w:color="auto" w:fill="D9D9D9"/>
          </w:tcPr>
          <w:p w14:paraId="0AF8957D" w14:textId="77777777" w:rsidR="00BE5DC9" w:rsidRPr="00B30675" w:rsidRDefault="00BE5DC9" w:rsidP="00BE5DC9">
            <w:pPr>
              <w:spacing w:after="0" w:line="240" w:lineRule="auto"/>
              <w:jc w:val="both"/>
              <w:rPr>
                <w:rFonts w:ascii="Times New Roman" w:hAnsi="Times New Roman"/>
                <w:b/>
                <w:sz w:val="24"/>
                <w:szCs w:val="24"/>
              </w:rPr>
            </w:pPr>
            <w:r w:rsidRPr="00B30675">
              <w:rPr>
                <w:rFonts w:ascii="Times New Roman" w:hAnsi="Times New Roman"/>
                <w:b/>
                <w:sz w:val="24"/>
                <w:szCs w:val="24"/>
              </w:rPr>
              <w:t>E-pasta adrese</w:t>
            </w:r>
          </w:p>
        </w:tc>
        <w:tc>
          <w:tcPr>
            <w:tcW w:w="6237" w:type="dxa"/>
            <w:tcBorders>
              <w:top w:val="single" w:sz="6" w:space="0" w:color="auto"/>
              <w:left w:val="single" w:sz="6" w:space="0" w:color="auto"/>
              <w:bottom w:val="single" w:sz="6" w:space="0" w:color="auto"/>
              <w:right w:val="single" w:sz="6" w:space="0" w:color="auto"/>
            </w:tcBorders>
          </w:tcPr>
          <w:p w14:paraId="7D8B8159" w14:textId="77777777" w:rsidR="00BE5DC9" w:rsidRPr="00B30675" w:rsidRDefault="00BE5DC9" w:rsidP="00BE5DC9">
            <w:pPr>
              <w:spacing w:after="0" w:line="240" w:lineRule="auto"/>
              <w:jc w:val="both"/>
              <w:rPr>
                <w:rFonts w:ascii="Times New Roman" w:hAnsi="Times New Roman"/>
                <w:sz w:val="24"/>
                <w:szCs w:val="24"/>
              </w:rPr>
            </w:pPr>
          </w:p>
        </w:tc>
      </w:tr>
    </w:tbl>
    <w:p w14:paraId="29A3DE51" w14:textId="77777777" w:rsidR="00BE5DC9" w:rsidRPr="00B30675" w:rsidRDefault="00BE5DC9" w:rsidP="00BE5DC9">
      <w:pPr>
        <w:keepNext/>
        <w:spacing w:after="0"/>
        <w:ind w:left="425" w:hanging="425"/>
        <w:jc w:val="both"/>
        <w:outlineLvl w:val="0"/>
        <w:rPr>
          <w:rFonts w:ascii="Times New Roman" w:hAnsi="Times New Roman"/>
          <w:b/>
          <w:sz w:val="24"/>
          <w:szCs w:val="24"/>
        </w:rPr>
      </w:pPr>
    </w:p>
    <w:p w14:paraId="0E949BC6" w14:textId="77777777" w:rsidR="0051728D" w:rsidRPr="00B30675" w:rsidRDefault="0051728D" w:rsidP="00BE5DC9">
      <w:pPr>
        <w:keepNext/>
        <w:spacing w:after="0"/>
        <w:ind w:left="425" w:hanging="425"/>
        <w:jc w:val="both"/>
        <w:outlineLvl w:val="0"/>
        <w:rPr>
          <w:rFonts w:ascii="Times New Roman" w:hAnsi="Times New Roman"/>
          <w:b/>
          <w:sz w:val="24"/>
          <w:szCs w:val="24"/>
        </w:rPr>
      </w:pPr>
      <w:r w:rsidRPr="00B30675">
        <w:rPr>
          <w:rFonts w:ascii="Times New Roman" w:hAnsi="Times New Roman"/>
          <w:b/>
          <w:sz w:val="24"/>
          <w:szCs w:val="24"/>
        </w:rPr>
        <w:t>3. PIEDĀVĀJUMS</w:t>
      </w:r>
    </w:p>
    <w:p w14:paraId="7628C64E" w14:textId="0CC94EB2" w:rsidR="0051728D" w:rsidRPr="00B30675" w:rsidRDefault="0051728D" w:rsidP="00E878EC">
      <w:pPr>
        <w:spacing w:after="0" w:line="240" w:lineRule="auto"/>
        <w:ind w:left="360"/>
        <w:jc w:val="both"/>
        <w:rPr>
          <w:rFonts w:ascii="Times New Roman" w:hAnsi="Times New Roman"/>
          <w:sz w:val="24"/>
          <w:szCs w:val="24"/>
        </w:rPr>
      </w:pPr>
      <w:r w:rsidRPr="00B30675">
        <w:rPr>
          <w:rFonts w:ascii="Times New Roman" w:hAnsi="Times New Roman"/>
          <w:sz w:val="24"/>
          <w:szCs w:val="24"/>
        </w:rPr>
        <w:t xml:space="preserve">Mēs piedāvājam </w:t>
      </w:r>
      <w:r w:rsidR="0056123A" w:rsidRPr="00B30675">
        <w:rPr>
          <w:rFonts w:ascii="Times New Roman" w:hAnsi="Times New Roman"/>
          <w:sz w:val="24"/>
          <w:szCs w:val="24"/>
        </w:rPr>
        <w:t xml:space="preserve">veikt </w:t>
      </w:r>
      <w:r w:rsidR="00D86D8E" w:rsidRPr="00B30675">
        <w:rPr>
          <w:rFonts w:ascii="Times New Roman" w:hAnsi="Times New Roman"/>
          <w:bCs/>
          <w:sz w:val="24"/>
          <w:szCs w:val="24"/>
        </w:rPr>
        <w:t>AS “Daugavpils specializētais autotransporta uzņēmums”</w:t>
      </w:r>
      <w:r w:rsidR="009B235A" w:rsidRPr="00B30675">
        <w:rPr>
          <w:rFonts w:ascii="Times New Roman" w:hAnsi="Times New Roman"/>
          <w:bCs/>
          <w:sz w:val="24"/>
          <w:szCs w:val="24"/>
        </w:rPr>
        <w:t xml:space="preserve"> (vien. reģistrācijas Nr.</w:t>
      </w:r>
      <w:r w:rsidR="00D86D8E" w:rsidRPr="00B30675">
        <w:t xml:space="preserve"> </w:t>
      </w:r>
      <w:r w:rsidR="00D86D8E" w:rsidRPr="00B30675">
        <w:rPr>
          <w:rFonts w:ascii="Times New Roman" w:hAnsi="Times New Roman"/>
          <w:bCs/>
          <w:sz w:val="24"/>
          <w:szCs w:val="24"/>
        </w:rPr>
        <w:t>41503002447</w:t>
      </w:r>
      <w:r w:rsidR="009B235A" w:rsidRPr="00B30675">
        <w:rPr>
          <w:rFonts w:ascii="Times New Roman" w:hAnsi="Times New Roman"/>
          <w:bCs/>
          <w:sz w:val="24"/>
          <w:szCs w:val="24"/>
        </w:rPr>
        <w:t xml:space="preserve">) </w:t>
      </w:r>
      <w:r w:rsidR="00283123" w:rsidRPr="00B30675">
        <w:rPr>
          <w:rFonts w:ascii="Times New Roman" w:hAnsi="Times New Roman"/>
          <w:sz w:val="24"/>
          <w:szCs w:val="24"/>
        </w:rPr>
        <w:t>155 262</w:t>
      </w:r>
      <w:r w:rsidR="009B235A" w:rsidRPr="00B30675">
        <w:rPr>
          <w:rFonts w:ascii="Times New Roman" w:hAnsi="Times New Roman"/>
          <w:sz w:val="24"/>
          <w:szCs w:val="24"/>
        </w:rPr>
        <w:t xml:space="preserve"> </w:t>
      </w:r>
      <w:r w:rsidR="00D86D8E" w:rsidRPr="00B30675">
        <w:rPr>
          <w:rFonts w:ascii="Times New Roman" w:hAnsi="Times New Roman"/>
          <w:sz w:val="24"/>
          <w:szCs w:val="24"/>
        </w:rPr>
        <w:t>akciju</w:t>
      </w:r>
      <w:r w:rsidR="009B235A" w:rsidRPr="00B30675">
        <w:rPr>
          <w:rFonts w:ascii="Times New Roman" w:hAnsi="Times New Roman"/>
          <w:sz w:val="24"/>
          <w:szCs w:val="24"/>
        </w:rPr>
        <w:t xml:space="preserve"> paketes un 1 </w:t>
      </w:r>
      <w:r w:rsidR="00D86D8E" w:rsidRPr="00B30675">
        <w:rPr>
          <w:rFonts w:ascii="Times New Roman" w:hAnsi="Times New Roman"/>
          <w:sz w:val="24"/>
          <w:szCs w:val="24"/>
        </w:rPr>
        <w:t>akcijas</w:t>
      </w:r>
      <w:r w:rsidR="009B235A" w:rsidRPr="00B30675">
        <w:rPr>
          <w:rFonts w:ascii="Times New Roman" w:hAnsi="Times New Roman"/>
          <w:sz w:val="24"/>
          <w:szCs w:val="24"/>
        </w:rPr>
        <w:t xml:space="preserve"> </w:t>
      </w:r>
      <w:r w:rsidR="00E878EC" w:rsidRPr="00B30675">
        <w:rPr>
          <w:rFonts w:ascii="Times New Roman" w:hAnsi="Times New Roman"/>
          <w:bCs/>
          <w:sz w:val="24"/>
          <w:szCs w:val="24"/>
        </w:rPr>
        <w:t>tirgus vērtības noteikšanu</w:t>
      </w:r>
      <w:r w:rsidR="00E878EC" w:rsidRPr="00B30675">
        <w:rPr>
          <w:rFonts w:ascii="Times New Roman" w:hAnsi="Times New Roman"/>
          <w:b/>
          <w:sz w:val="24"/>
          <w:szCs w:val="24"/>
        </w:rPr>
        <w:t xml:space="preserve"> </w:t>
      </w:r>
      <w:r w:rsidR="00E32224" w:rsidRPr="00B30675">
        <w:rPr>
          <w:rFonts w:ascii="Times New Roman" w:hAnsi="Times New Roman"/>
          <w:sz w:val="24"/>
          <w:szCs w:val="24"/>
        </w:rPr>
        <w:t>s</w:t>
      </w:r>
      <w:r w:rsidRPr="00B30675">
        <w:rPr>
          <w:rFonts w:ascii="Times New Roman" w:hAnsi="Times New Roman"/>
          <w:sz w:val="24"/>
          <w:szCs w:val="24"/>
        </w:rPr>
        <w:t xml:space="preserve">askaņā </w:t>
      </w:r>
      <w:r w:rsidR="00BE5DC9" w:rsidRPr="00B30675">
        <w:rPr>
          <w:rFonts w:ascii="Times New Roman" w:hAnsi="Times New Roman"/>
          <w:sz w:val="24"/>
          <w:szCs w:val="24"/>
        </w:rPr>
        <w:t xml:space="preserve">ar šī </w:t>
      </w:r>
      <w:r w:rsidR="00283123" w:rsidRPr="00B30675">
        <w:rPr>
          <w:rFonts w:ascii="Times New Roman" w:hAnsi="Times New Roman"/>
          <w:sz w:val="24"/>
          <w:szCs w:val="24"/>
        </w:rPr>
        <w:t>I</w:t>
      </w:r>
      <w:r w:rsidR="00BE5DC9" w:rsidRPr="00B30675">
        <w:rPr>
          <w:rFonts w:ascii="Times New Roman" w:hAnsi="Times New Roman"/>
          <w:sz w:val="24"/>
          <w:szCs w:val="24"/>
        </w:rPr>
        <w:t xml:space="preserve">epirkuma nosacījumiem un </w:t>
      </w:r>
      <w:r w:rsidR="00283123" w:rsidRPr="00B30675">
        <w:rPr>
          <w:rFonts w:ascii="Times New Roman" w:hAnsi="Times New Roman"/>
          <w:sz w:val="24"/>
          <w:szCs w:val="24"/>
        </w:rPr>
        <w:t>T</w:t>
      </w:r>
      <w:r w:rsidR="00BE5DC9" w:rsidRPr="00B30675">
        <w:rPr>
          <w:rFonts w:ascii="Times New Roman" w:hAnsi="Times New Roman"/>
          <w:sz w:val="24"/>
          <w:szCs w:val="24"/>
        </w:rPr>
        <w:t>ehnisko specifikāciju</w:t>
      </w:r>
      <w:r w:rsidRPr="00B30675">
        <w:rPr>
          <w:rFonts w:ascii="Times New Roman" w:hAnsi="Times New Roman"/>
          <w:sz w:val="24"/>
          <w:szCs w:val="24"/>
        </w:rPr>
        <w:t xml:space="preserve">. </w:t>
      </w:r>
    </w:p>
    <w:p w14:paraId="154C9433" w14:textId="77777777" w:rsidR="0051728D" w:rsidRPr="00B30675" w:rsidRDefault="00BE5DC9" w:rsidP="0051728D">
      <w:pPr>
        <w:pStyle w:val="Pamatteksts2"/>
        <w:spacing w:line="240" w:lineRule="auto"/>
        <w:jc w:val="both"/>
        <w:rPr>
          <w:rFonts w:ascii="Times New Roman" w:hAnsi="Times New Roman"/>
          <w:sz w:val="24"/>
          <w:szCs w:val="24"/>
        </w:rPr>
      </w:pPr>
      <w:r w:rsidRPr="00B30675">
        <w:rPr>
          <w:rFonts w:ascii="Times New Roman" w:hAnsi="Times New Roman"/>
          <w:sz w:val="24"/>
          <w:szCs w:val="24"/>
        </w:rPr>
        <w:t xml:space="preserve">3.1. </w:t>
      </w:r>
      <w:r w:rsidR="0051728D" w:rsidRPr="00B30675">
        <w:rPr>
          <w:rFonts w:ascii="Times New Roman" w:hAnsi="Times New Roman"/>
          <w:sz w:val="24"/>
          <w:szCs w:val="24"/>
        </w:rPr>
        <w:t>Mūsu piedāvājums ir:</w:t>
      </w:r>
    </w:p>
    <w:tbl>
      <w:tblPr>
        <w:tblStyle w:val="Reatabula"/>
        <w:tblW w:w="9214" w:type="dxa"/>
        <w:tblInd w:w="137" w:type="dxa"/>
        <w:tblLayout w:type="fixed"/>
        <w:tblLook w:val="04A0" w:firstRow="1" w:lastRow="0" w:firstColumn="1" w:lastColumn="0" w:noHBand="0" w:noVBand="1"/>
      </w:tblPr>
      <w:tblGrid>
        <w:gridCol w:w="7371"/>
        <w:gridCol w:w="1843"/>
      </w:tblGrid>
      <w:tr w:rsidR="00BE5DC9" w:rsidRPr="00B30675" w14:paraId="67695234" w14:textId="77777777" w:rsidTr="007F26EA">
        <w:trPr>
          <w:trHeight w:val="749"/>
        </w:trPr>
        <w:tc>
          <w:tcPr>
            <w:tcW w:w="7371" w:type="dxa"/>
            <w:hideMark/>
          </w:tcPr>
          <w:p w14:paraId="35DE37BA" w14:textId="77777777" w:rsidR="00BE5DC9" w:rsidRPr="00B30675" w:rsidRDefault="00BE5DC9">
            <w:pPr>
              <w:pStyle w:val="Paraststmeklis"/>
              <w:spacing w:before="0" w:after="0"/>
              <w:jc w:val="center"/>
              <w:rPr>
                <w:b/>
                <w:sz w:val="22"/>
                <w:szCs w:val="24"/>
              </w:rPr>
            </w:pPr>
            <w:r w:rsidRPr="00B30675">
              <w:rPr>
                <w:b/>
                <w:sz w:val="22"/>
                <w:szCs w:val="24"/>
              </w:rPr>
              <w:t>Objekts</w:t>
            </w:r>
          </w:p>
        </w:tc>
        <w:tc>
          <w:tcPr>
            <w:tcW w:w="1843" w:type="dxa"/>
            <w:hideMark/>
          </w:tcPr>
          <w:p w14:paraId="290CB430" w14:textId="7C908ECF" w:rsidR="00BE5DC9" w:rsidRPr="00B30675" w:rsidRDefault="00BE5DC9" w:rsidP="002327CD">
            <w:pPr>
              <w:pStyle w:val="Virsraksts5"/>
              <w:spacing w:before="0" w:line="240" w:lineRule="auto"/>
              <w:jc w:val="center"/>
              <w:rPr>
                <w:rFonts w:ascii="Times New Roman" w:hAnsi="Times New Roman"/>
                <w:sz w:val="22"/>
                <w:szCs w:val="24"/>
              </w:rPr>
            </w:pPr>
            <w:r w:rsidRPr="00B30675">
              <w:rPr>
                <w:rFonts w:ascii="Times New Roman" w:hAnsi="Times New Roman"/>
                <w:i w:val="0"/>
                <w:sz w:val="22"/>
                <w:szCs w:val="24"/>
              </w:rPr>
              <w:t>Pakalpojuma cena</w:t>
            </w:r>
            <w:r w:rsidR="007F26EA" w:rsidRPr="00B30675">
              <w:rPr>
                <w:rFonts w:ascii="Times New Roman" w:hAnsi="Times New Roman"/>
                <w:i w:val="0"/>
                <w:sz w:val="22"/>
                <w:szCs w:val="24"/>
              </w:rPr>
              <w:t>*</w:t>
            </w:r>
            <w:r w:rsidRPr="00B30675">
              <w:rPr>
                <w:rFonts w:ascii="Times New Roman" w:hAnsi="Times New Roman"/>
                <w:sz w:val="22"/>
                <w:szCs w:val="24"/>
              </w:rPr>
              <w:t xml:space="preserve">, EUR </w:t>
            </w:r>
          </w:p>
        </w:tc>
      </w:tr>
      <w:tr w:rsidR="001E4F99" w:rsidRPr="00B30675" w14:paraId="7A793711" w14:textId="77777777" w:rsidTr="001E4F99">
        <w:trPr>
          <w:trHeight w:val="595"/>
        </w:trPr>
        <w:tc>
          <w:tcPr>
            <w:tcW w:w="7371" w:type="dxa"/>
          </w:tcPr>
          <w:p w14:paraId="6495892E" w14:textId="6C57D4DB" w:rsidR="001E4F99" w:rsidRPr="00B30675" w:rsidRDefault="00264E67" w:rsidP="001E4F99">
            <w:pPr>
              <w:spacing w:after="0" w:line="240" w:lineRule="auto"/>
              <w:jc w:val="both"/>
              <w:rPr>
                <w:rFonts w:ascii="Times New Roman" w:hAnsi="Times New Roman"/>
                <w:bCs/>
                <w:sz w:val="24"/>
                <w:szCs w:val="24"/>
              </w:rPr>
            </w:pPr>
            <w:r w:rsidRPr="00B30675">
              <w:rPr>
                <w:rFonts w:ascii="Times New Roman" w:hAnsi="Times New Roman"/>
                <w:b/>
                <w:sz w:val="24"/>
                <w:szCs w:val="24"/>
              </w:rPr>
              <w:t>AS “Daugavpils specializētais autotransporta uzņēmums”</w:t>
            </w:r>
            <w:r w:rsidRPr="00B30675">
              <w:rPr>
                <w:rFonts w:ascii="Times New Roman" w:hAnsi="Times New Roman"/>
                <w:sz w:val="24"/>
                <w:szCs w:val="24"/>
              </w:rPr>
              <w:t xml:space="preserve"> </w:t>
            </w:r>
            <w:r w:rsidR="004C3F06" w:rsidRPr="00B30675">
              <w:rPr>
                <w:rFonts w:ascii="Times New Roman" w:hAnsi="Times New Roman"/>
                <w:sz w:val="24"/>
                <w:szCs w:val="24"/>
              </w:rPr>
              <w:t xml:space="preserve">155 262 </w:t>
            </w:r>
            <w:r w:rsidRPr="00B30675">
              <w:rPr>
                <w:rFonts w:ascii="Times New Roman" w:hAnsi="Times New Roman"/>
                <w:sz w:val="24"/>
                <w:szCs w:val="24"/>
              </w:rPr>
              <w:t>akcij</w:t>
            </w:r>
            <w:r w:rsidR="00591C36" w:rsidRPr="00B30675">
              <w:rPr>
                <w:rFonts w:ascii="Times New Roman" w:hAnsi="Times New Roman"/>
                <w:sz w:val="24"/>
                <w:szCs w:val="24"/>
              </w:rPr>
              <w:t xml:space="preserve">u paketes un 1 </w:t>
            </w:r>
            <w:r w:rsidRPr="00B30675">
              <w:rPr>
                <w:rFonts w:ascii="Times New Roman" w:hAnsi="Times New Roman"/>
                <w:sz w:val="24"/>
                <w:szCs w:val="24"/>
              </w:rPr>
              <w:t>akcijas</w:t>
            </w:r>
            <w:r w:rsidR="00591C36" w:rsidRPr="00B30675">
              <w:rPr>
                <w:rFonts w:ascii="Times New Roman" w:hAnsi="Times New Roman"/>
                <w:sz w:val="24"/>
                <w:szCs w:val="24"/>
              </w:rPr>
              <w:t xml:space="preserve"> tirgus vērtības noteikšana </w:t>
            </w:r>
          </w:p>
        </w:tc>
        <w:tc>
          <w:tcPr>
            <w:tcW w:w="1843" w:type="dxa"/>
          </w:tcPr>
          <w:p w14:paraId="57BCA0FF" w14:textId="77777777" w:rsidR="001E4F99" w:rsidRPr="00B30675" w:rsidRDefault="001E4F99" w:rsidP="001E4F99">
            <w:pPr>
              <w:pStyle w:val="Virsraksts4"/>
              <w:tabs>
                <w:tab w:val="left" w:pos="-720"/>
                <w:tab w:val="left" w:pos="180"/>
              </w:tabs>
              <w:spacing w:before="0" w:after="0" w:line="240" w:lineRule="auto"/>
              <w:jc w:val="both"/>
              <w:rPr>
                <w:szCs w:val="24"/>
              </w:rPr>
            </w:pPr>
          </w:p>
        </w:tc>
      </w:tr>
      <w:tr w:rsidR="00591C36" w:rsidRPr="00B30675" w14:paraId="681D53C6" w14:textId="77777777" w:rsidTr="007F26EA">
        <w:tc>
          <w:tcPr>
            <w:tcW w:w="7371" w:type="dxa"/>
          </w:tcPr>
          <w:p w14:paraId="1DAB2125" w14:textId="77777777" w:rsidR="00591C36" w:rsidRPr="00B30675" w:rsidRDefault="00591C36" w:rsidP="00591C36">
            <w:pPr>
              <w:spacing w:after="0" w:line="240" w:lineRule="auto"/>
              <w:jc w:val="right"/>
              <w:rPr>
                <w:rFonts w:ascii="Times New Roman" w:hAnsi="Times New Roman"/>
                <w:b/>
                <w:sz w:val="24"/>
                <w:szCs w:val="24"/>
              </w:rPr>
            </w:pPr>
            <w:r w:rsidRPr="00B30675">
              <w:rPr>
                <w:rFonts w:ascii="Times New Roman" w:hAnsi="Times New Roman"/>
                <w:b/>
                <w:sz w:val="24"/>
                <w:szCs w:val="24"/>
              </w:rPr>
              <w:t>PVN:</w:t>
            </w:r>
          </w:p>
        </w:tc>
        <w:tc>
          <w:tcPr>
            <w:tcW w:w="1843" w:type="dxa"/>
          </w:tcPr>
          <w:p w14:paraId="49233E64" w14:textId="77777777" w:rsidR="00591C36" w:rsidRPr="00B30675" w:rsidRDefault="00591C36" w:rsidP="00591C36">
            <w:pPr>
              <w:pStyle w:val="naisf"/>
              <w:keepLines/>
              <w:widowControl w:val="0"/>
              <w:tabs>
                <w:tab w:val="num" w:pos="1437"/>
              </w:tabs>
              <w:spacing w:before="0" w:after="120"/>
              <w:rPr>
                <w:szCs w:val="24"/>
                <w:lang w:val="lv-LV"/>
              </w:rPr>
            </w:pPr>
          </w:p>
        </w:tc>
      </w:tr>
      <w:tr w:rsidR="00591C36" w:rsidRPr="00B30675" w14:paraId="58CF89BB" w14:textId="77777777" w:rsidTr="007F26EA">
        <w:tc>
          <w:tcPr>
            <w:tcW w:w="7371" w:type="dxa"/>
          </w:tcPr>
          <w:p w14:paraId="4823BDC7" w14:textId="77777777" w:rsidR="00591C36" w:rsidRPr="00B30675" w:rsidRDefault="00591C36" w:rsidP="00591C36">
            <w:pPr>
              <w:spacing w:after="0" w:line="240" w:lineRule="auto"/>
              <w:jc w:val="right"/>
              <w:rPr>
                <w:rFonts w:ascii="Times New Roman" w:hAnsi="Times New Roman"/>
                <w:b/>
                <w:sz w:val="24"/>
                <w:szCs w:val="24"/>
              </w:rPr>
            </w:pPr>
            <w:r w:rsidRPr="00B30675">
              <w:rPr>
                <w:rFonts w:ascii="Times New Roman" w:hAnsi="Times New Roman"/>
                <w:b/>
                <w:sz w:val="24"/>
                <w:szCs w:val="24"/>
              </w:rPr>
              <w:t>KOPĀ AR PVN:</w:t>
            </w:r>
          </w:p>
        </w:tc>
        <w:tc>
          <w:tcPr>
            <w:tcW w:w="1843" w:type="dxa"/>
          </w:tcPr>
          <w:p w14:paraId="1E3455E2" w14:textId="77777777" w:rsidR="00591C36" w:rsidRPr="00B30675" w:rsidRDefault="00591C36" w:rsidP="00591C36">
            <w:pPr>
              <w:pStyle w:val="naisf"/>
              <w:keepLines/>
              <w:widowControl w:val="0"/>
              <w:tabs>
                <w:tab w:val="num" w:pos="1437"/>
              </w:tabs>
              <w:spacing w:before="0" w:after="120"/>
              <w:rPr>
                <w:szCs w:val="24"/>
                <w:lang w:val="lv-LV"/>
              </w:rPr>
            </w:pPr>
          </w:p>
        </w:tc>
      </w:tr>
    </w:tbl>
    <w:p w14:paraId="33B6974B" w14:textId="22350009" w:rsidR="0051728D" w:rsidRPr="00B30675" w:rsidRDefault="007F26EA" w:rsidP="0051728D">
      <w:pPr>
        <w:pStyle w:val="naisf"/>
        <w:keepLines/>
        <w:widowControl w:val="0"/>
        <w:tabs>
          <w:tab w:val="num" w:pos="1437"/>
        </w:tabs>
        <w:spacing w:before="0" w:after="120"/>
        <w:rPr>
          <w:szCs w:val="24"/>
          <w:lang w:val="lv-LV"/>
        </w:rPr>
      </w:pPr>
      <w:r w:rsidRPr="00B30675">
        <w:rPr>
          <w:szCs w:val="24"/>
          <w:lang w:val="lv-LV"/>
        </w:rPr>
        <w:t>*</w:t>
      </w:r>
      <w:r w:rsidR="0051728D" w:rsidRPr="00B30675">
        <w:rPr>
          <w:szCs w:val="24"/>
          <w:lang w:val="lv-LV"/>
        </w:rPr>
        <w:t>Finanšu piedāvājum</w:t>
      </w:r>
      <w:r w:rsidRPr="00B30675">
        <w:rPr>
          <w:szCs w:val="24"/>
          <w:lang w:val="lv-LV"/>
        </w:rPr>
        <w:t>ā</w:t>
      </w:r>
      <w:r w:rsidR="0051728D" w:rsidRPr="00B30675">
        <w:rPr>
          <w:szCs w:val="24"/>
          <w:lang w:val="lv-LV"/>
        </w:rPr>
        <w:t xml:space="preserve"> </w:t>
      </w:r>
      <w:r w:rsidRPr="00B30675">
        <w:rPr>
          <w:szCs w:val="24"/>
          <w:lang w:val="lv-LV"/>
        </w:rPr>
        <w:t>ietvertas</w:t>
      </w:r>
      <w:r w:rsidR="0051728D" w:rsidRPr="00B30675">
        <w:rPr>
          <w:szCs w:val="24"/>
          <w:lang w:val="lv-LV"/>
        </w:rPr>
        <w:t xml:space="preserve"> visas ar pakalpojumu sniegšanu saistītās izmaksas, ieskaitot transporta izdevumus, visa veida sakaru izmaksas, izdevumus, kas saistīti ar pakalpojumu kvalitātes nodrošinājumu</w:t>
      </w:r>
      <w:r w:rsidRPr="00B30675">
        <w:rPr>
          <w:szCs w:val="24"/>
          <w:lang w:val="lv-LV"/>
        </w:rPr>
        <w:t xml:space="preserve">, un </w:t>
      </w:r>
      <w:r w:rsidR="0051728D" w:rsidRPr="00B30675">
        <w:rPr>
          <w:szCs w:val="24"/>
          <w:lang w:val="lv-LV"/>
        </w:rPr>
        <w:t>visi nodokļi un nodevas, ja tādi ir paredzēti.</w:t>
      </w:r>
    </w:p>
    <w:p w14:paraId="2A1D1428" w14:textId="77777777" w:rsidR="00E61B2C" w:rsidRPr="00B30675" w:rsidRDefault="00E61B2C" w:rsidP="0051728D">
      <w:pPr>
        <w:pStyle w:val="naisf"/>
        <w:keepLines/>
        <w:widowControl w:val="0"/>
        <w:tabs>
          <w:tab w:val="num" w:pos="1437"/>
        </w:tabs>
        <w:spacing w:before="0" w:after="120"/>
        <w:rPr>
          <w:szCs w:val="24"/>
          <w:lang w:val="lv-LV"/>
        </w:rPr>
      </w:pPr>
    </w:p>
    <w:p w14:paraId="156E5A8C" w14:textId="0676155D" w:rsidR="0051728D" w:rsidRPr="00B30675" w:rsidRDefault="0051728D" w:rsidP="00FC62FF">
      <w:pPr>
        <w:spacing w:after="0" w:line="240" w:lineRule="auto"/>
        <w:jc w:val="both"/>
        <w:rPr>
          <w:rFonts w:ascii="Times New Roman" w:hAnsi="Times New Roman"/>
          <w:sz w:val="24"/>
          <w:szCs w:val="24"/>
        </w:rPr>
      </w:pPr>
      <w:r w:rsidRPr="00B30675">
        <w:rPr>
          <w:rFonts w:ascii="Times New Roman" w:hAnsi="Times New Roman"/>
          <w:sz w:val="24"/>
          <w:szCs w:val="24"/>
        </w:rPr>
        <w:t>3.</w:t>
      </w:r>
      <w:r w:rsidR="00FB00D2">
        <w:rPr>
          <w:rFonts w:ascii="Times New Roman" w:hAnsi="Times New Roman"/>
          <w:sz w:val="24"/>
          <w:szCs w:val="24"/>
        </w:rPr>
        <w:t>2</w:t>
      </w:r>
      <w:r w:rsidRPr="00B30675">
        <w:rPr>
          <w:rFonts w:ascii="Times New Roman" w:hAnsi="Times New Roman"/>
          <w:sz w:val="24"/>
          <w:szCs w:val="24"/>
        </w:rPr>
        <w:t xml:space="preserve">. </w:t>
      </w:r>
      <w:r w:rsidRPr="00B30675">
        <w:rPr>
          <w:rFonts w:ascii="Times New Roman" w:hAnsi="Times New Roman"/>
          <w:sz w:val="24"/>
          <w:szCs w:val="24"/>
        </w:rPr>
        <w:tab/>
        <w:t xml:space="preserve">Šis </w:t>
      </w:r>
      <w:r w:rsidR="007F26EA" w:rsidRPr="00B30675">
        <w:rPr>
          <w:rFonts w:ascii="Times New Roman" w:hAnsi="Times New Roman"/>
          <w:sz w:val="24"/>
          <w:szCs w:val="24"/>
        </w:rPr>
        <w:t>p</w:t>
      </w:r>
      <w:r w:rsidRPr="00B30675">
        <w:rPr>
          <w:rFonts w:ascii="Times New Roman" w:hAnsi="Times New Roman"/>
          <w:sz w:val="24"/>
          <w:szCs w:val="24"/>
        </w:rPr>
        <w:t xml:space="preserve">iedāvājums ir derīgs līdz </w:t>
      </w:r>
      <w:r w:rsidR="002327CD">
        <w:rPr>
          <w:rFonts w:ascii="Times New Roman" w:hAnsi="Times New Roman"/>
          <w:sz w:val="24"/>
          <w:szCs w:val="24"/>
        </w:rPr>
        <w:t>I</w:t>
      </w:r>
      <w:r w:rsidRPr="00B30675">
        <w:rPr>
          <w:rFonts w:ascii="Times New Roman" w:hAnsi="Times New Roman"/>
          <w:sz w:val="24"/>
          <w:szCs w:val="24"/>
        </w:rPr>
        <w:t>epirkuma līguma noslēgšana</w:t>
      </w:r>
      <w:r w:rsidR="007F26EA" w:rsidRPr="00B30675">
        <w:rPr>
          <w:rFonts w:ascii="Times New Roman" w:hAnsi="Times New Roman"/>
          <w:sz w:val="24"/>
          <w:szCs w:val="24"/>
        </w:rPr>
        <w:t>s dienai</w:t>
      </w:r>
      <w:r w:rsidRPr="00B30675">
        <w:rPr>
          <w:rFonts w:ascii="Times New Roman" w:hAnsi="Times New Roman"/>
          <w:sz w:val="24"/>
          <w:szCs w:val="24"/>
        </w:rPr>
        <w:t>.</w:t>
      </w:r>
    </w:p>
    <w:p w14:paraId="45947A1C" w14:textId="6A6C0FFD" w:rsidR="0051728D" w:rsidRPr="00B30675" w:rsidRDefault="00E61B2C" w:rsidP="00E61B2C">
      <w:pPr>
        <w:pStyle w:val="naisf"/>
        <w:keepLines/>
        <w:widowControl w:val="0"/>
        <w:spacing w:before="0" w:after="0"/>
        <w:rPr>
          <w:szCs w:val="24"/>
          <w:lang w:val="lv-LV"/>
        </w:rPr>
      </w:pPr>
      <w:r w:rsidRPr="00B30675">
        <w:rPr>
          <w:szCs w:val="24"/>
          <w:lang w:val="lv-LV"/>
        </w:rPr>
        <w:t>3.</w:t>
      </w:r>
      <w:r w:rsidR="00FB00D2">
        <w:rPr>
          <w:szCs w:val="24"/>
          <w:lang w:val="lv-LV"/>
        </w:rPr>
        <w:t>3</w:t>
      </w:r>
      <w:r w:rsidRPr="00B30675">
        <w:rPr>
          <w:szCs w:val="24"/>
          <w:lang w:val="lv-LV"/>
        </w:rPr>
        <w:t xml:space="preserve">. </w:t>
      </w:r>
      <w:r w:rsidR="007F26EA" w:rsidRPr="00B30675">
        <w:rPr>
          <w:szCs w:val="24"/>
          <w:lang w:val="lv-LV"/>
        </w:rPr>
        <w:t xml:space="preserve">Ja mūsu piedāvājums tiks pieņemts, mēs apņemamies nodrošināt </w:t>
      </w:r>
      <w:r w:rsidR="00D75556">
        <w:rPr>
          <w:szCs w:val="24"/>
          <w:lang w:val="lv-LV"/>
        </w:rPr>
        <w:t>T</w:t>
      </w:r>
      <w:r w:rsidR="007F26EA" w:rsidRPr="00B30675">
        <w:rPr>
          <w:szCs w:val="24"/>
          <w:lang w:val="lv-LV"/>
        </w:rPr>
        <w:t>ehniskajā specifikācijā noteiktās prasības un slēgt iepirkuma līgumu.</w:t>
      </w:r>
      <w:r w:rsidR="0051728D" w:rsidRPr="00B30675">
        <w:rPr>
          <w:szCs w:val="24"/>
          <w:lang w:val="lv-LV"/>
        </w:rPr>
        <w:t xml:space="preserve"> </w:t>
      </w:r>
    </w:p>
    <w:p w14:paraId="6C1D686C" w14:textId="7310546D" w:rsidR="007F26EA" w:rsidRPr="00B30675" w:rsidRDefault="00E61B2C" w:rsidP="00E61B2C">
      <w:pPr>
        <w:pStyle w:val="naisf"/>
        <w:keepLines/>
        <w:widowControl w:val="0"/>
        <w:spacing w:before="0" w:after="0"/>
        <w:rPr>
          <w:szCs w:val="24"/>
          <w:lang w:val="lv-LV"/>
        </w:rPr>
      </w:pPr>
      <w:r w:rsidRPr="00B30675">
        <w:rPr>
          <w:szCs w:val="24"/>
          <w:lang w:val="lv-LV"/>
        </w:rPr>
        <w:t>3.</w:t>
      </w:r>
      <w:r w:rsidR="00FB00D2">
        <w:rPr>
          <w:szCs w:val="24"/>
          <w:lang w:val="lv-LV"/>
        </w:rPr>
        <w:t>4</w:t>
      </w:r>
      <w:r w:rsidRPr="00B30675">
        <w:rPr>
          <w:szCs w:val="24"/>
          <w:lang w:val="lv-LV"/>
        </w:rPr>
        <w:t xml:space="preserve">. </w:t>
      </w:r>
      <w:r w:rsidR="0051728D" w:rsidRPr="00B30675">
        <w:rPr>
          <w:szCs w:val="24"/>
          <w:lang w:val="lv-LV"/>
        </w:rPr>
        <w:t>Apliecinām, ka:</w:t>
      </w:r>
    </w:p>
    <w:p w14:paraId="3D127EE2" w14:textId="2860A1B8" w:rsidR="00851283" w:rsidRPr="00AC2A77" w:rsidRDefault="00EC06CC" w:rsidP="00851283">
      <w:pPr>
        <w:pStyle w:val="naisf"/>
        <w:keepLines/>
        <w:widowControl w:val="0"/>
        <w:spacing w:before="0" w:after="0"/>
        <w:rPr>
          <w:szCs w:val="24"/>
          <w:lang w:val="lv-LV"/>
        </w:rPr>
      </w:pPr>
      <w:r w:rsidRPr="00B30675">
        <w:rPr>
          <w:szCs w:val="24"/>
          <w:lang w:val="lv-LV"/>
        </w:rPr>
        <w:t>3.</w:t>
      </w:r>
      <w:r w:rsidR="00FB00D2">
        <w:rPr>
          <w:szCs w:val="24"/>
          <w:lang w:val="lv-LV"/>
        </w:rPr>
        <w:t>4</w:t>
      </w:r>
      <w:r w:rsidRPr="00B30675">
        <w:rPr>
          <w:szCs w:val="24"/>
          <w:lang w:val="lv-LV"/>
        </w:rPr>
        <w:t xml:space="preserve">.1. </w:t>
      </w:r>
      <w:r w:rsidR="007F26EA" w:rsidRPr="00B30675">
        <w:rPr>
          <w:szCs w:val="24"/>
          <w:lang w:val="lv-LV"/>
        </w:rPr>
        <w:t xml:space="preserve">uz </w:t>
      </w:r>
      <w:r w:rsidR="00283123" w:rsidRPr="00B30675">
        <w:rPr>
          <w:szCs w:val="24"/>
          <w:lang w:val="lv-LV"/>
        </w:rPr>
        <w:t>P</w:t>
      </w:r>
      <w:r w:rsidR="00405B8B" w:rsidRPr="00B30675">
        <w:rPr>
          <w:szCs w:val="24"/>
          <w:lang w:val="lv-LV"/>
        </w:rPr>
        <w:t>retendentu</w:t>
      </w:r>
      <w:r w:rsidR="00405B8B" w:rsidRPr="00CE6C8A">
        <w:rPr>
          <w:iCs/>
          <w:szCs w:val="24"/>
          <w:lang w:val="lv-LV"/>
        </w:rPr>
        <w:t xml:space="preserve"> </w:t>
      </w:r>
      <w:r w:rsidR="007F26EA" w:rsidRPr="00B30675">
        <w:rPr>
          <w:szCs w:val="24"/>
          <w:lang w:val="lv-LV"/>
        </w:rPr>
        <w:t>(</w:t>
      </w:r>
      <w:r w:rsidR="007F26EA" w:rsidRPr="00B30675">
        <w:rPr>
          <w:i/>
          <w:szCs w:val="24"/>
          <w:u w:val="single"/>
          <w:lang w:val="lv-LV"/>
        </w:rPr>
        <w:t>Pretendenta nosaukums</w:t>
      </w:r>
      <w:r w:rsidR="007F26EA" w:rsidRPr="00B30675">
        <w:rPr>
          <w:szCs w:val="24"/>
          <w:lang w:val="lv-LV"/>
        </w:rPr>
        <w:t xml:space="preserve">) </w:t>
      </w:r>
      <w:r w:rsidR="00405B8B" w:rsidRPr="00B30675">
        <w:rPr>
          <w:szCs w:val="24"/>
          <w:lang w:val="lv-LV"/>
        </w:rPr>
        <w:t xml:space="preserve">neattiecas </w:t>
      </w:r>
      <w:r w:rsidR="00405B8B" w:rsidRPr="00B30675">
        <w:rPr>
          <w:szCs w:val="24"/>
          <w:lang w:val="lv-LV" w:eastAsia="zh-CN"/>
        </w:rPr>
        <w:t>Publisko iepirkumu likuma 42.panta otrās daļas 1., 2., 3., 4. un 11.punktā minētie izslēgšanas iemesli</w:t>
      </w:r>
      <w:r w:rsidR="00C057AB" w:rsidRPr="00B30675">
        <w:rPr>
          <w:szCs w:val="24"/>
          <w:lang w:val="lv-LV"/>
        </w:rPr>
        <w:t>;</w:t>
      </w:r>
    </w:p>
    <w:p w14:paraId="469C9E54" w14:textId="6765D495" w:rsidR="007F26EA" w:rsidRPr="00B30675" w:rsidRDefault="00EC06CC" w:rsidP="00EC06CC">
      <w:pPr>
        <w:pStyle w:val="naisf"/>
        <w:keepLines/>
        <w:widowControl w:val="0"/>
        <w:spacing w:before="0" w:after="0"/>
        <w:rPr>
          <w:szCs w:val="24"/>
          <w:lang w:val="lv-LV"/>
        </w:rPr>
      </w:pPr>
      <w:r w:rsidRPr="00B30675">
        <w:rPr>
          <w:szCs w:val="24"/>
          <w:lang w:val="lv-LV"/>
        </w:rPr>
        <w:t>3.</w:t>
      </w:r>
      <w:r w:rsidR="00FB00D2">
        <w:rPr>
          <w:szCs w:val="24"/>
          <w:lang w:val="lv-LV"/>
        </w:rPr>
        <w:t>4</w:t>
      </w:r>
      <w:r w:rsidRPr="00B30675">
        <w:rPr>
          <w:szCs w:val="24"/>
          <w:lang w:val="lv-LV"/>
        </w:rPr>
        <w:t xml:space="preserve">.2. </w:t>
      </w:r>
      <w:r w:rsidR="007F26EA" w:rsidRPr="00B30675">
        <w:rPr>
          <w:szCs w:val="24"/>
          <w:lang w:val="lv-LV"/>
        </w:rPr>
        <w:t>nekādā veidā neesam ieinteresēti nevienā citā piedāvājumā, kas iesniegts šajā iepirkuma procedūrā;</w:t>
      </w:r>
    </w:p>
    <w:p w14:paraId="0172D5FC" w14:textId="08A057F6" w:rsidR="007F26EA" w:rsidRPr="00B30675" w:rsidRDefault="00EC06CC" w:rsidP="00EC06CC">
      <w:pPr>
        <w:pStyle w:val="naisf"/>
        <w:keepLines/>
        <w:widowControl w:val="0"/>
        <w:spacing w:before="0" w:after="0"/>
        <w:rPr>
          <w:szCs w:val="24"/>
          <w:lang w:val="lv-LV"/>
        </w:rPr>
      </w:pPr>
      <w:r w:rsidRPr="00B30675">
        <w:rPr>
          <w:szCs w:val="24"/>
          <w:lang w:val="lv-LV"/>
        </w:rPr>
        <w:lastRenderedPageBreak/>
        <w:t>3.</w:t>
      </w:r>
      <w:r w:rsidR="00FB00D2">
        <w:rPr>
          <w:szCs w:val="24"/>
          <w:lang w:val="lv-LV"/>
        </w:rPr>
        <w:t>4</w:t>
      </w:r>
      <w:r w:rsidRPr="00B30675">
        <w:rPr>
          <w:szCs w:val="24"/>
          <w:lang w:val="lv-LV"/>
        </w:rPr>
        <w:t xml:space="preserve">.3. </w:t>
      </w:r>
      <w:r w:rsidR="007F26EA" w:rsidRPr="00B30675">
        <w:rPr>
          <w:szCs w:val="24"/>
          <w:lang w:val="lv-LV"/>
        </w:rPr>
        <w:t xml:space="preserve">nav tādu apstākļu, kuri liegtu mums piedalīties iepirkumā un pildīt </w:t>
      </w:r>
      <w:r w:rsidR="00C057AB" w:rsidRPr="00B30675">
        <w:rPr>
          <w:szCs w:val="24"/>
          <w:lang w:val="lv-LV"/>
        </w:rPr>
        <w:t>Iepirkuma n</w:t>
      </w:r>
      <w:r w:rsidR="007F26EA" w:rsidRPr="00B30675">
        <w:rPr>
          <w:szCs w:val="24"/>
          <w:lang w:val="lv-LV"/>
        </w:rPr>
        <w:t xml:space="preserve">olikumā un </w:t>
      </w:r>
      <w:r w:rsidR="00C057AB" w:rsidRPr="00B30675">
        <w:rPr>
          <w:szCs w:val="24"/>
          <w:lang w:val="lv-LV"/>
        </w:rPr>
        <w:t>T</w:t>
      </w:r>
      <w:r w:rsidR="007F26EA" w:rsidRPr="00B30675">
        <w:rPr>
          <w:szCs w:val="24"/>
          <w:lang w:val="lv-LV"/>
        </w:rPr>
        <w:t>ehniskajā specifikācijā norādītās prasības</w:t>
      </w:r>
      <w:r w:rsidR="0051728D" w:rsidRPr="00B30675">
        <w:rPr>
          <w:szCs w:val="24"/>
          <w:lang w:val="lv-LV"/>
        </w:rPr>
        <w:t>;</w:t>
      </w:r>
    </w:p>
    <w:p w14:paraId="2D87D361" w14:textId="0B69392D" w:rsidR="00691B1E" w:rsidRPr="00B30675" w:rsidRDefault="00EC06CC" w:rsidP="00EC06CC">
      <w:pPr>
        <w:pStyle w:val="naisf"/>
        <w:keepLines/>
        <w:widowControl w:val="0"/>
        <w:spacing w:before="0" w:after="0"/>
        <w:rPr>
          <w:szCs w:val="24"/>
          <w:lang w:val="lv-LV"/>
        </w:rPr>
      </w:pPr>
      <w:r w:rsidRPr="00B30675">
        <w:rPr>
          <w:lang w:val="lv-LV"/>
        </w:rPr>
        <w:t>3.</w:t>
      </w:r>
      <w:r w:rsidR="00FB00D2">
        <w:rPr>
          <w:lang w:val="lv-LV"/>
        </w:rPr>
        <w:t>4</w:t>
      </w:r>
      <w:r w:rsidRPr="00B30675">
        <w:rPr>
          <w:lang w:val="lv-LV"/>
        </w:rPr>
        <w:t xml:space="preserve">.4. </w:t>
      </w:r>
      <w:r w:rsidR="0051728D" w:rsidRPr="00B30675">
        <w:rPr>
          <w:lang w:val="lv-LV"/>
        </w:rPr>
        <w:t>Pretendentam, tā personālam un/vai apakšuzņēmējam (</w:t>
      </w:r>
      <w:r w:rsidR="0051728D" w:rsidRPr="00B30675">
        <w:rPr>
          <w:i/>
          <w:u w:val="single"/>
          <w:lang w:val="lv-LV"/>
        </w:rPr>
        <w:t>norādīt</w:t>
      </w:r>
      <w:r w:rsidR="0051728D" w:rsidRPr="00B30675">
        <w:rPr>
          <w:lang w:val="lv-LV"/>
        </w:rPr>
        <w:t>) ir nepieciešamās prasmes un kvalifikācijas dokumenti, kas apliecina tā kompetenci veikt biznesa (uzņēmējdarbības) vērtēšanu</w:t>
      </w:r>
      <w:r w:rsidR="009675E3" w:rsidRPr="00B30675">
        <w:rPr>
          <w:lang w:val="lv-LV"/>
        </w:rPr>
        <w:t xml:space="preserve"> atbilstoši normatīvajos aktos izvirzītajām prasībām</w:t>
      </w:r>
      <w:r w:rsidR="0051728D" w:rsidRPr="00B30675">
        <w:rPr>
          <w:lang w:val="lv-LV"/>
        </w:rPr>
        <w:t xml:space="preserve">, </w:t>
      </w:r>
      <w:r w:rsidR="007F26EA" w:rsidRPr="00B30675">
        <w:rPr>
          <w:lang w:val="lv-LV"/>
        </w:rPr>
        <w:t xml:space="preserve">un </w:t>
      </w:r>
      <w:r w:rsidR="0051728D" w:rsidRPr="00B30675">
        <w:rPr>
          <w:lang w:val="lv-LV"/>
        </w:rPr>
        <w:t>pieredze biznesa (uzņēmējdarbības) vērtēšanā</w:t>
      </w:r>
      <w:r w:rsidR="007F26EA" w:rsidRPr="00B30675">
        <w:rPr>
          <w:lang w:val="lv-LV"/>
        </w:rPr>
        <w:t>;</w:t>
      </w:r>
    </w:p>
    <w:p w14:paraId="4EC4F7DF" w14:textId="28F86BD7" w:rsidR="00691B1E" w:rsidRPr="00B30675" w:rsidRDefault="00EC06CC" w:rsidP="00EC06CC">
      <w:pPr>
        <w:pStyle w:val="naisf"/>
        <w:keepLines/>
        <w:widowControl w:val="0"/>
        <w:spacing w:before="0" w:after="0"/>
        <w:rPr>
          <w:szCs w:val="24"/>
          <w:lang w:val="lv-LV"/>
        </w:rPr>
      </w:pPr>
      <w:r w:rsidRPr="00B30675">
        <w:rPr>
          <w:rFonts w:eastAsia="SimSun"/>
          <w:szCs w:val="24"/>
          <w:lang w:val="lv-LV"/>
        </w:rPr>
        <w:t>3.</w:t>
      </w:r>
      <w:r w:rsidR="00FB00D2">
        <w:rPr>
          <w:rFonts w:eastAsia="SimSun"/>
          <w:szCs w:val="24"/>
          <w:lang w:val="lv-LV"/>
        </w:rPr>
        <w:t>4</w:t>
      </w:r>
      <w:r w:rsidRPr="00B30675">
        <w:rPr>
          <w:rFonts w:eastAsia="SimSun"/>
          <w:szCs w:val="24"/>
          <w:lang w:val="lv-LV"/>
        </w:rPr>
        <w:t xml:space="preserve">.5. </w:t>
      </w:r>
      <w:r w:rsidR="00691B1E" w:rsidRPr="00B30675">
        <w:rPr>
          <w:rFonts w:eastAsia="SimSun"/>
          <w:szCs w:val="24"/>
          <w:lang w:val="lv-LV"/>
        </w:rPr>
        <w:t>iesniedzot Pasūtītājam pieprasītos personas datus, kā pārzinis nodrošinām šai personas datu iesniegšanai atbilstošu tiesisko pamatu un veicam citas darbības, lai nodrošinātu šīs iesniegšanas Pasūtītājam likumību atbilstoši piemērojamajiem ārējiem normatīvajiem aktiem, kas regulē personas datu apstrādi un aizsardzību;</w:t>
      </w:r>
    </w:p>
    <w:p w14:paraId="7565FDDD" w14:textId="02CDF4B9" w:rsidR="00691B1E" w:rsidRPr="00B30675" w:rsidRDefault="00EC06CC" w:rsidP="00EC06CC">
      <w:pPr>
        <w:pStyle w:val="naisf"/>
        <w:keepLines/>
        <w:widowControl w:val="0"/>
        <w:spacing w:before="0" w:after="0"/>
        <w:rPr>
          <w:szCs w:val="24"/>
          <w:lang w:val="lv-LV"/>
        </w:rPr>
      </w:pPr>
      <w:r w:rsidRPr="00B30675">
        <w:rPr>
          <w:szCs w:val="24"/>
          <w:lang w:val="lv-LV"/>
        </w:rPr>
        <w:t>3.</w:t>
      </w:r>
      <w:r w:rsidR="00FB00D2">
        <w:rPr>
          <w:szCs w:val="24"/>
          <w:lang w:val="lv-LV"/>
        </w:rPr>
        <w:t>4</w:t>
      </w:r>
      <w:r w:rsidRPr="00B30675">
        <w:rPr>
          <w:szCs w:val="24"/>
          <w:lang w:val="lv-LV"/>
        </w:rPr>
        <w:t xml:space="preserve">.6. </w:t>
      </w:r>
      <w:r w:rsidR="00691B1E" w:rsidRPr="00B30675">
        <w:rPr>
          <w:szCs w:val="24"/>
          <w:lang w:val="lv-LV"/>
        </w:rPr>
        <w:t xml:space="preserve">piekrītam personas datu apstrādei iepirkuma veikšanai un </w:t>
      </w:r>
      <w:r w:rsidR="0075474D" w:rsidRPr="00B30675">
        <w:rPr>
          <w:szCs w:val="24"/>
          <w:lang w:val="lv-LV"/>
        </w:rPr>
        <w:t>I</w:t>
      </w:r>
      <w:r w:rsidR="00691B1E" w:rsidRPr="00B30675">
        <w:rPr>
          <w:szCs w:val="24"/>
          <w:lang w:val="lv-LV"/>
        </w:rPr>
        <w:t>epirkuma dokumentu glabāšanai;</w:t>
      </w:r>
    </w:p>
    <w:p w14:paraId="64C8F354" w14:textId="7D4715EF" w:rsidR="007F26EA" w:rsidRPr="00B30675" w:rsidRDefault="00EC06CC" w:rsidP="00EC06CC">
      <w:pPr>
        <w:pStyle w:val="naisf"/>
        <w:keepLines/>
        <w:widowControl w:val="0"/>
        <w:spacing w:before="0" w:after="0"/>
        <w:rPr>
          <w:szCs w:val="24"/>
          <w:lang w:val="lv-LV"/>
        </w:rPr>
      </w:pPr>
      <w:r w:rsidRPr="00B30675">
        <w:rPr>
          <w:szCs w:val="24"/>
          <w:lang w:val="lv-LV"/>
        </w:rPr>
        <w:t>3.</w:t>
      </w:r>
      <w:r w:rsidR="00FB00D2">
        <w:rPr>
          <w:szCs w:val="24"/>
          <w:lang w:val="lv-LV"/>
        </w:rPr>
        <w:t>4</w:t>
      </w:r>
      <w:r w:rsidRPr="00B30675">
        <w:rPr>
          <w:szCs w:val="24"/>
          <w:lang w:val="lv-LV"/>
        </w:rPr>
        <w:t xml:space="preserve">.7. </w:t>
      </w:r>
      <w:r w:rsidR="007F26EA" w:rsidRPr="00B30675">
        <w:rPr>
          <w:szCs w:val="24"/>
          <w:lang w:val="lv-LV"/>
        </w:rPr>
        <w:t>visas iesniegtās ziņas ir patiesas.</w:t>
      </w:r>
    </w:p>
    <w:p w14:paraId="0C2BDB06" w14:textId="77777777" w:rsidR="007F26EA" w:rsidRPr="00B30675" w:rsidRDefault="007F26EA" w:rsidP="007F26EA">
      <w:pPr>
        <w:pStyle w:val="naisf"/>
        <w:keepLines/>
        <w:widowControl w:val="0"/>
        <w:spacing w:before="0" w:after="0"/>
        <w:ind w:left="436"/>
        <w:rPr>
          <w:szCs w:val="24"/>
          <w:lang w:val="lv-LV"/>
        </w:rPr>
      </w:pPr>
    </w:p>
    <w:p w14:paraId="097E322D" w14:textId="77777777" w:rsidR="007F26EA" w:rsidRPr="00B30675" w:rsidRDefault="007F26EA" w:rsidP="007F26EA">
      <w:pPr>
        <w:keepLines/>
        <w:widowControl w:val="0"/>
        <w:spacing w:after="0"/>
        <w:contextualSpacing/>
        <w:jc w:val="both"/>
        <w:rPr>
          <w:rFonts w:ascii="Times New Roman" w:hAnsi="Times New Roman"/>
          <w:b/>
          <w:sz w:val="24"/>
          <w:szCs w:val="24"/>
          <w:lang w:eastAsia="lv-LV"/>
        </w:rPr>
      </w:pPr>
      <w:r w:rsidRPr="00B30675">
        <w:rPr>
          <w:rFonts w:ascii="Times New Roman" w:eastAsia="Times New Roman" w:hAnsi="Times New Roman"/>
          <w:sz w:val="24"/>
          <w:szCs w:val="24"/>
          <w:lang w:eastAsia="lv-LV"/>
        </w:rPr>
        <w:t>4.</w:t>
      </w:r>
      <w:r w:rsidRPr="00B30675">
        <w:rPr>
          <w:rFonts w:ascii="Times New Roman" w:eastAsia="Times New Roman" w:hAnsi="Times New Roman"/>
          <w:b/>
          <w:sz w:val="24"/>
          <w:szCs w:val="24"/>
          <w:lang w:eastAsia="lv-LV"/>
        </w:rPr>
        <w:t xml:space="preserve"> </w:t>
      </w:r>
      <w:r w:rsidRPr="00B30675">
        <w:rPr>
          <w:rFonts w:ascii="Times New Roman" w:hAnsi="Times New Roman"/>
          <w:sz w:val="24"/>
          <w:szCs w:val="24"/>
          <w:lang w:eastAsia="lv-LV"/>
        </w:rPr>
        <w:t xml:space="preserve">Informācija vai piedāvājumu iesniegušā Pretendenta uzņēmums vai tā piesaistītā apakšuzņēmēja uzņēmums atbilst </w:t>
      </w:r>
      <w:r w:rsidRPr="00B30675">
        <w:rPr>
          <w:rFonts w:ascii="Times New Roman" w:hAnsi="Times New Roman"/>
          <w:b/>
          <w:sz w:val="24"/>
          <w:szCs w:val="24"/>
          <w:lang w:eastAsia="lv-LV"/>
        </w:rPr>
        <w:t>mazā vai vidējā uzņēmuma</w:t>
      </w:r>
      <w:r w:rsidRPr="00B30675">
        <w:rPr>
          <w:rFonts w:ascii="Times New Roman" w:hAnsi="Times New Roman"/>
          <w:sz w:val="24"/>
          <w:szCs w:val="24"/>
          <w:lang w:eastAsia="lv-LV"/>
        </w:rPr>
        <w:t xml:space="preserve"> statusam:</w:t>
      </w:r>
    </w:p>
    <w:p w14:paraId="49579647" w14:textId="4B92F68E" w:rsidR="007F26EA" w:rsidRPr="00B30675" w:rsidRDefault="007F26EA" w:rsidP="007F26EA">
      <w:pPr>
        <w:keepLines/>
        <w:widowControl w:val="0"/>
        <w:spacing w:after="0"/>
        <w:contextualSpacing/>
        <w:jc w:val="both"/>
        <w:rPr>
          <w:rFonts w:ascii="Times New Roman" w:hAnsi="Times New Roman"/>
          <w:sz w:val="24"/>
          <w:szCs w:val="24"/>
          <w:lang w:eastAsia="lv-LV"/>
        </w:rPr>
      </w:pPr>
      <w:r w:rsidRPr="00B30675">
        <w:rPr>
          <w:rFonts w:ascii="Times New Roman" w:hAnsi="Times New Roman"/>
          <w:sz w:val="24"/>
          <w:szCs w:val="24"/>
          <w:lang w:eastAsia="lv-LV"/>
        </w:rPr>
        <w:t>___________________________________________________________________</w:t>
      </w:r>
    </w:p>
    <w:p w14:paraId="402D08E5" w14:textId="77777777" w:rsidR="007F26EA" w:rsidRPr="00B30675" w:rsidRDefault="007F26EA" w:rsidP="007F26EA">
      <w:pPr>
        <w:pStyle w:val="naisf"/>
        <w:keepLines/>
        <w:widowControl w:val="0"/>
        <w:spacing w:before="0" w:after="0"/>
        <w:ind w:left="436"/>
        <w:rPr>
          <w:szCs w:val="24"/>
          <w:lang w:val="lv-LV"/>
        </w:rPr>
      </w:pPr>
    </w:p>
    <w:p w14:paraId="19F7CB6A" w14:textId="77777777" w:rsidR="00857F96" w:rsidRPr="00B30675" w:rsidRDefault="00857F96" w:rsidP="00857F96">
      <w:pPr>
        <w:keepLines/>
        <w:widowControl w:val="0"/>
        <w:spacing w:line="360" w:lineRule="auto"/>
        <w:ind w:left="425"/>
        <w:rPr>
          <w:rFonts w:ascii="Times New Roman" w:hAnsi="Times New Roman"/>
          <w:sz w:val="24"/>
          <w:szCs w:val="24"/>
        </w:rPr>
      </w:pPr>
      <w:r w:rsidRPr="00B30675">
        <w:rPr>
          <w:rFonts w:ascii="Times New Roman" w:hAnsi="Times New Roman"/>
          <w:sz w:val="24"/>
          <w:szCs w:val="24"/>
        </w:rPr>
        <w:t>Paraksta Pretendents vai pārstāvības tiesīgā persona:</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6658"/>
      </w:tblGrid>
      <w:tr w:rsidR="007F26EA" w:rsidRPr="00B30675" w14:paraId="28C0D445" w14:textId="77777777" w:rsidTr="00857F96">
        <w:trPr>
          <w:trHeight w:val="830"/>
        </w:trPr>
        <w:tc>
          <w:tcPr>
            <w:tcW w:w="2267" w:type="dxa"/>
            <w:tcBorders>
              <w:top w:val="single" w:sz="6" w:space="0" w:color="auto"/>
              <w:left w:val="single" w:sz="6" w:space="0" w:color="auto"/>
              <w:bottom w:val="single" w:sz="4" w:space="0" w:color="auto"/>
              <w:right w:val="single" w:sz="6" w:space="0" w:color="auto"/>
            </w:tcBorders>
            <w:shd w:val="clear" w:color="auto" w:fill="F6F5EE"/>
            <w:hideMark/>
          </w:tcPr>
          <w:p w14:paraId="1579EFB8" w14:textId="6796A373" w:rsidR="007F26EA" w:rsidRPr="00B30675" w:rsidRDefault="007F26EA" w:rsidP="00857F96">
            <w:pPr>
              <w:spacing w:after="0"/>
              <w:jc w:val="center"/>
              <w:rPr>
                <w:rFonts w:ascii="Times New Roman" w:eastAsia="Times New Roman" w:hAnsi="Times New Roman"/>
                <w:b/>
                <w:sz w:val="24"/>
                <w:szCs w:val="24"/>
              </w:rPr>
            </w:pPr>
            <w:r w:rsidRPr="00B30675">
              <w:rPr>
                <w:rFonts w:ascii="Times New Roman" w:eastAsia="Times New Roman" w:hAnsi="Times New Roman"/>
                <w:b/>
                <w:sz w:val="24"/>
                <w:szCs w:val="24"/>
                <w:lang w:eastAsia="lv-LV"/>
              </w:rPr>
              <w:t>Vārds, uzvārds</w:t>
            </w:r>
            <w:r w:rsidR="00857F96" w:rsidRPr="00B30675">
              <w:rPr>
                <w:rFonts w:ascii="Times New Roman" w:eastAsia="Times New Roman" w:hAnsi="Times New Roman"/>
                <w:b/>
                <w:sz w:val="24"/>
                <w:szCs w:val="24"/>
                <w:lang w:eastAsia="lv-LV"/>
              </w:rPr>
              <w:t>, amats</w:t>
            </w:r>
          </w:p>
        </w:tc>
        <w:tc>
          <w:tcPr>
            <w:tcW w:w="6658" w:type="dxa"/>
            <w:tcBorders>
              <w:top w:val="single" w:sz="6" w:space="0" w:color="auto"/>
              <w:left w:val="single" w:sz="6" w:space="0" w:color="auto"/>
              <w:bottom w:val="single" w:sz="4" w:space="0" w:color="auto"/>
              <w:right w:val="single" w:sz="6" w:space="0" w:color="auto"/>
            </w:tcBorders>
          </w:tcPr>
          <w:p w14:paraId="01EE29A8" w14:textId="77777777" w:rsidR="007F26EA" w:rsidRPr="00B30675" w:rsidRDefault="007F26EA" w:rsidP="007F26EA">
            <w:pPr>
              <w:spacing w:after="0"/>
              <w:rPr>
                <w:rFonts w:ascii="Times New Roman" w:eastAsia="Times New Roman" w:hAnsi="Times New Roman"/>
                <w:sz w:val="24"/>
                <w:szCs w:val="24"/>
              </w:rPr>
            </w:pPr>
          </w:p>
        </w:tc>
      </w:tr>
    </w:tbl>
    <w:p w14:paraId="417AA6B1" w14:textId="77777777" w:rsidR="00041F93" w:rsidRPr="00B30675" w:rsidRDefault="00041F93">
      <w:pPr>
        <w:spacing w:after="0" w:line="240" w:lineRule="auto"/>
        <w:rPr>
          <w:rFonts w:ascii="Times New Roman" w:hAnsi="Times New Roman"/>
          <w:b/>
          <w:sz w:val="24"/>
          <w:szCs w:val="24"/>
        </w:rPr>
      </w:pPr>
      <w:r w:rsidRPr="00B30675">
        <w:rPr>
          <w:rFonts w:ascii="Times New Roman" w:hAnsi="Times New Roman"/>
          <w:b/>
          <w:sz w:val="24"/>
          <w:szCs w:val="24"/>
        </w:rPr>
        <w:br w:type="page"/>
      </w:r>
    </w:p>
    <w:p w14:paraId="2D205A7F" w14:textId="385C216A" w:rsidR="00695BF2" w:rsidRPr="00B30675" w:rsidRDefault="00695BF2" w:rsidP="00093262">
      <w:pPr>
        <w:spacing w:after="0" w:line="240" w:lineRule="auto"/>
        <w:jc w:val="right"/>
        <w:rPr>
          <w:rFonts w:ascii="Times New Roman" w:hAnsi="Times New Roman"/>
          <w:b/>
          <w:sz w:val="24"/>
          <w:szCs w:val="24"/>
        </w:rPr>
      </w:pPr>
      <w:r w:rsidRPr="00B30675">
        <w:rPr>
          <w:rFonts w:ascii="Times New Roman" w:hAnsi="Times New Roman"/>
          <w:b/>
          <w:sz w:val="24"/>
          <w:szCs w:val="24"/>
        </w:rPr>
        <w:lastRenderedPageBreak/>
        <w:t>3. pielikums</w:t>
      </w:r>
    </w:p>
    <w:p w14:paraId="4D3C861D" w14:textId="64203611" w:rsidR="00695BF2" w:rsidRPr="00B30675" w:rsidRDefault="00695BF2" w:rsidP="00695BF2">
      <w:pPr>
        <w:pStyle w:val="Nosaukums"/>
        <w:jc w:val="right"/>
        <w:outlineLvl w:val="0"/>
        <w:rPr>
          <w:b/>
        </w:rPr>
      </w:pPr>
      <w:r w:rsidRPr="00B30675">
        <w:rPr>
          <w:b/>
        </w:rPr>
        <w:t>Nr. P</w:t>
      </w:r>
      <w:r w:rsidR="0052445C" w:rsidRPr="00B30675">
        <w:rPr>
          <w:b/>
        </w:rPr>
        <w:t>OSSESSOR</w:t>
      </w:r>
      <w:r w:rsidRPr="00B30675">
        <w:rPr>
          <w:b/>
        </w:rPr>
        <w:t>/20</w:t>
      </w:r>
      <w:r w:rsidR="00E878EC" w:rsidRPr="00B30675">
        <w:rPr>
          <w:b/>
        </w:rPr>
        <w:t>2</w:t>
      </w:r>
      <w:r w:rsidR="00264E67" w:rsidRPr="00B30675">
        <w:rPr>
          <w:b/>
        </w:rPr>
        <w:t>3</w:t>
      </w:r>
      <w:r w:rsidRPr="00B30675">
        <w:rPr>
          <w:b/>
        </w:rPr>
        <w:t>/</w:t>
      </w:r>
      <w:r w:rsidR="00092E98" w:rsidRPr="00B30675">
        <w:rPr>
          <w:b/>
        </w:rPr>
        <w:softHyphen/>
      </w:r>
      <w:r w:rsidR="00092E98" w:rsidRPr="00B30675">
        <w:rPr>
          <w:b/>
        </w:rPr>
        <w:softHyphen/>
      </w:r>
      <w:r w:rsidR="00092E98" w:rsidRPr="00B30675">
        <w:rPr>
          <w:b/>
        </w:rPr>
        <w:softHyphen/>
      </w:r>
      <w:r w:rsidR="00561649">
        <w:rPr>
          <w:b/>
        </w:rPr>
        <w:t>4</w:t>
      </w:r>
    </w:p>
    <w:p w14:paraId="25F1E76B" w14:textId="77777777" w:rsidR="00695BF2" w:rsidRPr="00B30675" w:rsidRDefault="00695BF2" w:rsidP="00695BF2">
      <w:pPr>
        <w:pStyle w:val="Nosaukums"/>
        <w:jc w:val="right"/>
        <w:outlineLvl w:val="0"/>
        <w:rPr>
          <w:b/>
        </w:rPr>
      </w:pPr>
    </w:p>
    <w:p w14:paraId="4C47C864" w14:textId="77777777" w:rsidR="00695BF2" w:rsidRPr="00B30675" w:rsidRDefault="00695BF2" w:rsidP="00695BF2">
      <w:pPr>
        <w:jc w:val="center"/>
        <w:rPr>
          <w:rFonts w:ascii="Times New Roman" w:hAnsi="Times New Roman"/>
          <w:b/>
          <w:sz w:val="24"/>
          <w:szCs w:val="24"/>
        </w:rPr>
      </w:pPr>
      <w:r w:rsidRPr="00B30675">
        <w:rPr>
          <w:rFonts w:ascii="Times New Roman" w:hAnsi="Times New Roman"/>
          <w:b/>
          <w:sz w:val="24"/>
          <w:szCs w:val="24"/>
        </w:rPr>
        <w:t>INFORMĀCIJA PAR PRETENDENT</w:t>
      </w:r>
      <w:r w:rsidR="001B2673" w:rsidRPr="00B30675">
        <w:rPr>
          <w:rFonts w:ascii="Times New Roman" w:hAnsi="Times New Roman"/>
          <w:b/>
          <w:sz w:val="24"/>
          <w:szCs w:val="24"/>
        </w:rPr>
        <w:t>A</w:t>
      </w:r>
      <w:r w:rsidRPr="00B30675">
        <w:rPr>
          <w:rFonts w:ascii="Times New Roman" w:hAnsi="Times New Roman"/>
          <w:b/>
          <w:sz w:val="24"/>
          <w:szCs w:val="24"/>
        </w:rPr>
        <w:t xml:space="preserve"> PIEREDZI</w:t>
      </w:r>
    </w:p>
    <w:p w14:paraId="78DF79F8" w14:textId="27E240A5" w:rsidR="004C277A" w:rsidRPr="00B30675" w:rsidRDefault="004C277A" w:rsidP="005747B1">
      <w:pPr>
        <w:spacing w:after="0" w:line="240" w:lineRule="auto"/>
        <w:jc w:val="center"/>
        <w:rPr>
          <w:rFonts w:ascii="Times New Roman" w:hAnsi="Times New Roman"/>
          <w:b/>
          <w:sz w:val="24"/>
          <w:szCs w:val="24"/>
        </w:rPr>
      </w:pPr>
      <w:r w:rsidRPr="00B30675">
        <w:rPr>
          <w:rFonts w:ascii="Times New Roman" w:hAnsi="Times New Roman"/>
          <w:b/>
          <w:sz w:val="24"/>
          <w:szCs w:val="24"/>
        </w:rPr>
        <w:t>“</w:t>
      </w:r>
      <w:r w:rsidR="00264E67" w:rsidRPr="00B30675">
        <w:rPr>
          <w:rFonts w:ascii="Times New Roman" w:hAnsi="Times New Roman"/>
          <w:b/>
          <w:sz w:val="24"/>
          <w:szCs w:val="24"/>
        </w:rPr>
        <w:t>AS “Daugavpils specializētais autotransporta uzņēmums”</w:t>
      </w:r>
      <w:r w:rsidR="00591C36" w:rsidRPr="00B30675">
        <w:rPr>
          <w:rFonts w:ascii="Times New Roman" w:hAnsi="Times New Roman"/>
          <w:b/>
          <w:sz w:val="24"/>
          <w:szCs w:val="24"/>
        </w:rPr>
        <w:t xml:space="preserve"> </w:t>
      </w:r>
      <w:r w:rsidR="00264E67" w:rsidRPr="00B30675">
        <w:rPr>
          <w:rFonts w:ascii="Times New Roman" w:hAnsi="Times New Roman"/>
          <w:b/>
          <w:sz w:val="24"/>
          <w:szCs w:val="24"/>
        </w:rPr>
        <w:t>akciju</w:t>
      </w:r>
      <w:r w:rsidRPr="00B30675">
        <w:rPr>
          <w:rFonts w:ascii="Times New Roman" w:hAnsi="Times New Roman"/>
          <w:b/>
          <w:sz w:val="24"/>
          <w:szCs w:val="24"/>
        </w:rPr>
        <w:t xml:space="preserve"> tirgus vērtības noteikšana”</w:t>
      </w:r>
    </w:p>
    <w:p w14:paraId="30571089" w14:textId="6989EC8C" w:rsidR="007F26EA" w:rsidRPr="00B30675" w:rsidRDefault="007F26EA" w:rsidP="005747B1">
      <w:pPr>
        <w:jc w:val="center"/>
        <w:rPr>
          <w:rFonts w:ascii="Times New Roman" w:hAnsi="Times New Roman"/>
          <w:b/>
          <w:sz w:val="24"/>
          <w:szCs w:val="24"/>
        </w:rPr>
      </w:pPr>
      <w:r w:rsidRPr="00B30675">
        <w:rPr>
          <w:rFonts w:ascii="Times New Roman" w:eastAsia="Times New Roman" w:hAnsi="Times New Roman"/>
          <w:b/>
          <w:sz w:val="24"/>
          <w:szCs w:val="24"/>
          <w:lang w:eastAsia="lv-LV"/>
        </w:rPr>
        <w:t>Iepirkuma identifikācijas Nr.P</w:t>
      </w:r>
      <w:r w:rsidR="0052445C" w:rsidRPr="00B30675">
        <w:rPr>
          <w:rFonts w:ascii="Times New Roman" w:eastAsia="Times New Roman" w:hAnsi="Times New Roman"/>
          <w:b/>
          <w:sz w:val="24"/>
          <w:szCs w:val="24"/>
          <w:lang w:eastAsia="lv-LV"/>
        </w:rPr>
        <w:t>OSSESSOR</w:t>
      </w:r>
      <w:r w:rsidRPr="00B30675">
        <w:rPr>
          <w:rFonts w:ascii="Times New Roman" w:eastAsia="Times New Roman" w:hAnsi="Times New Roman"/>
          <w:b/>
          <w:sz w:val="24"/>
          <w:szCs w:val="24"/>
          <w:lang w:eastAsia="lv-LV"/>
        </w:rPr>
        <w:t>/20</w:t>
      </w:r>
      <w:r w:rsidR="0052445C" w:rsidRPr="00B30675">
        <w:rPr>
          <w:rFonts w:ascii="Times New Roman" w:eastAsia="Times New Roman" w:hAnsi="Times New Roman"/>
          <w:b/>
          <w:sz w:val="24"/>
          <w:szCs w:val="24"/>
          <w:lang w:eastAsia="lv-LV"/>
        </w:rPr>
        <w:t>2</w:t>
      </w:r>
      <w:r w:rsidR="00264E67" w:rsidRPr="00B30675">
        <w:rPr>
          <w:rFonts w:ascii="Times New Roman" w:eastAsia="Times New Roman" w:hAnsi="Times New Roman"/>
          <w:b/>
          <w:sz w:val="24"/>
          <w:szCs w:val="24"/>
          <w:lang w:eastAsia="lv-LV"/>
        </w:rPr>
        <w:t>3</w:t>
      </w:r>
      <w:r w:rsidRPr="00B30675">
        <w:rPr>
          <w:rFonts w:ascii="Times New Roman" w:eastAsia="Times New Roman" w:hAnsi="Times New Roman"/>
          <w:b/>
          <w:sz w:val="24"/>
          <w:szCs w:val="24"/>
          <w:lang w:eastAsia="lv-LV"/>
        </w:rPr>
        <w:t>/</w:t>
      </w:r>
      <w:r w:rsidR="00561649">
        <w:rPr>
          <w:rFonts w:ascii="Times New Roman" w:eastAsia="Times New Roman" w:hAnsi="Times New Roman"/>
          <w:b/>
          <w:sz w:val="24"/>
          <w:szCs w:val="24"/>
          <w:lang w:eastAsia="lv-LV"/>
        </w:rPr>
        <w:t>4</w:t>
      </w:r>
    </w:p>
    <w:p w14:paraId="172231E9" w14:textId="443B41B9" w:rsidR="00695BF2" w:rsidRPr="00B30675" w:rsidRDefault="00EB4C11" w:rsidP="003A5BCE">
      <w:pPr>
        <w:spacing w:after="0" w:line="240" w:lineRule="auto"/>
        <w:jc w:val="both"/>
        <w:rPr>
          <w:rFonts w:ascii="Times New Roman" w:hAnsi="Times New Roman"/>
          <w:sz w:val="24"/>
          <w:szCs w:val="24"/>
        </w:rPr>
      </w:pPr>
      <w:r w:rsidRPr="00B30675">
        <w:rPr>
          <w:rFonts w:ascii="Times New Roman" w:hAnsi="Times New Roman"/>
          <w:sz w:val="24"/>
          <w:szCs w:val="24"/>
        </w:rPr>
        <w:t xml:space="preserve">Pretendenta pieredze </w:t>
      </w:r>
      <w:r w:rsidR="00406E13" w:rsidRPr="00B30675">
        <w:rPr>
          <w:rFonts w:ascii="Times New Roman" w:hAnsi="Times New Roman"/>
          <w:sz w:val="24"/>
          <w:szCs w:val="24"/>
        </w:rPr>
        <w:t>T</w:t>
      </w:r>
      <w:r w:rsidRPr="00B30675">
        <w:rPr>
          <w:rFonts w:ascii="Times New Roman" w:hAnsi="Times New Roman"/>
          <w:sz w:val="24"/>
          <w:szCs w:val="24"/>
        </w:rPr>
        <w:t>ehniskajā specifikācijā (</w:t>
      </w:r>
      <w:r w:rsidR="00406E13" w:rsidRPr="00B30675">
        <w:rPr>
          <w:rFonts w:ascii="Times New Roman" w:hAnsi="Times New Roman"/>
          <w:sz w:val="24"/>
          <w:szCs w:val="24"/>
        </w:rPr>
        <w:t>Iepirkuma n</w:t>
      </w:r>
      <w:r w:rsidRPr="00B30675">
        <w:rPr>
          <w:rFonts w:ascii="Times New Roman" w:hAnsi="Times New Roman"/>
          <w:sz w:val="24"/>
          <w:szCs w:val="24"/>
        </w:rPr>
        <w:t xml:space="preserve">olikuma 1.pielikums) minēto pakalpojumu sniegšanā, kas apliecina Pretendenta atbilstību </w:t>
      </w:r>
      <w:r w:rsidR="00406E13" w:rsidRPr="00B30675">
        <w:rPr>
          <w:rFonts w:ascii="Times New Roman" w:hAnsi="Times New Roman"/>
          <w:sz w:val="24"/>
          <w:szCs w:val="24"/>
        </w:rPr>
        <w:t>Iepirkuma n</w:t>
      </w:r>
      <w:r w:rsidRPr="00B30675">
        <w:rPr>
          <w:rFonts w:ascii="Times New Roman" w:hAnsi="Times New Roman"/>
          <w:sz w:val="24"/>
          <w:szCs w:val="24"/>
        </w:rPr>
        <w:t xml:space="preserve">olikuma </w:t>
      </w:r>
      <w:r w:rsidR="0052445C" w:rsidRPr="00B30675">
        <w:rPr>
          <w:rFonts w:ascii="Times New Roman" w:hAnsi="Times New Roman"/>
          <w:sz w:val="24"/>
          <w:szCs w:val="24"/>
        </w:rPr>
        <w:t>12.</w:t>
      </w:r>
      <w:r w:rsidR="003A5BCE" w:rsidRPr="00B30675">
        <w:rPr>
          <w:rFonts w:ascii="Times New Roman" w:hAnsi="Times New Roman"/>
          <w:sz w:val="24"/>
          <w:szCs w:val="24"/>
        </w:rPr>
        <w:t>6</w:t>
      </w:r>
      <w:r w:rsidR="0052445C" w:rsidRPr="00B30675">
        <w:rPr>
          <w:rFonts w:ascii="Times New Roman" w:hAnsi="Times New Roman"/>
          <w:sz w:val="24"/>
          <w:szCs w:val="24"/>
        </w:rPr>
        <w:t>.punkta</w:t>
      </w:r>
      <w:r w:rsidRPr="00B30675">
        <w:rPr>
          <w:rFonts w:ascii="Times New Roman" w:hAnsi="Times New Roman"/>
          <w:sz w:val="24"/>
          <w:szCs w:val="24"/>
        </w:rPr>
        <w:t xml:space="preserve"> prasībām:</w:t>
      </w:r>
    </w:p>
    <w:tbl>
      <w:tblPr>
        <w:tblStyle w:val="Reatabula"/>
        <w:tblW w:w="9640" w:type="dxa"/>
        <w:tblInd w:w="-289" w:type="dxa"/>
        <w:tblLook w:val="04A0" w:firstRow="1" w:lastRow="0" w:firstColumn="1" w:lastColumn="0" w:noHBand="0" w:noVBand="1"/>
      </w:tblPr>
      <w:tblGrid>
        <w:gridCol w:w="1937"/>
        <w:gridCol w:w="1805"/>
        <w:gridCol w:w="1805"/>
        <w:gridCol w:w="1215"/>
        <w:gridCol w:w="2878"/>
      </w:tblGrid>
      <w:tr w:rsidR="00695BF2" w:rsidRPr="00B30675" w14:paraId="434C225C" w14:textId="77777777" w:rsidTr="00092E98">
        <w:tc>
          <w:tcPr>
            <w:tcW w:w="1937" w:type="dxa"/>
            <w:tcBorders>
              <w:top w:val="single" w:sz="4" w:space="0" w:color="auto"/>
              <w:left w:val="single" w:sz="4" w:space="0" w:color="auto"/>
              <w:bottom w:val="single" w:sz="4" w:space="0" w:color="auto"/>
              <w:right w:val="single" w:sz="4" w:space="0" w:color="auto"/>
            </w:tcBorders>
            <w:hideMark/>
          </w:tcPr>
          <w:p w14:paraId="15E17ED4" w14:textId="04DF329E" w:rsidR="00695BF2" w:rsidRPr="00B30675" w:rsidRDefault="00695BF2">
            <w:pPr>
              <w:jc w:val="center"/>
              <w:rPr>
                <w:rFonts w:ascii="Times New Roman" w:hAnsi="Times New Roman"/>
              </w:rPr>
            </w:pPr>
            <w:r w:rsidRPr="00B30675">
              <w:rPr>
                <w:rFonts w:ascii="Times New Roman" w:hAnsi="Times New Roman"/>
              </w:rPr>
              <w:t>Vērtētās kapitālsabiedrības nosaukums, reģistrācijas Nr., juridiskā adrese</w:t>
            </w:r>
          </w:p>
        </w:tc>
        <w:tc>
          <w:tcPr>
            <w:tcW w:w="1805" w:type="dxa"/>
            <w:tcBorders>
              <w:top w:val="single" w:sz="4" w:space="0" w:color="auto"/>
              <w:left w:val="single" w:sz="4" w:space="0" w:color="auto"/>
              <w:bottom w:val="single" w:sz="4" w:space="0" w:color="auto"/>
              <w:right w:val="single" w:sz="4" w:space="0" w:color="auto"/>
            </w:tcBorders>
            <w:hideMark/>
          </w:tcPr>
          <w:p w14:paraId="06CB53ED" w14:textId="77777777" w:rsidR="00695BF2" w:rsidRPr="00B30675" w:rsidRDefault="00695BF2">
            <w:pPr>
              <w:jc w:val="center"/>
              <w:rPr>
                <w:rFonts w:ascii="Times New Roman" w:hAnsi="Times New Roman"/>
              </w:rPr>
            </w:pPr>
            <w:r w:rsidRPr="00B30675">
              <w:rPr>
                <w:rFonts w:ascii="Times New Roman" w:hAnsi="Times New Roman"/>
              </w:rPr>
              <w:t>Vērtētās kapitālsabiedrības aktīvu kopsumma (</w:t>
            </w:r>
            <w:r w:rsidRPr="00B30675">
              <w:rPr>
                <w:rFonts w:ascii="Times New Roman" w:hAnsi="Times New Roman"/>
                <w:i/>
                <w:iCs/>
              </w:rPr>
              <w:t>euro</w:t>
            </w:r>
            <w:r w:rsidRPr="00B30675">
              <w:rPr>
                <w:rFonts w:ascii="Times New Roman" w:hAnsi="Times New Roman"/>
              </w:rPr>
              <w:t>)</w:t>
            </w:r>
          </w:p>
        </w:tc>
        <w:tc>
          <w:tcPr>
            <w:tcW w:w="1805" w:type="dxa"/>
            <w:tcBorders>
              <w:top w:val="single" w:sz="4" w:space="0" w:color="auto"/>
              <w:left w:val="single" w:sz="4" w:space="0" w:color="auto"/>
              <w:bottom w:val="single" w:sz="4" w:space="0" w:color="auto"/>
              <w:right w:val="single" w:sz="4" w:space="0" w:color="auto"/>
            </w:tcBorders>
            <w:hideMark/>
          </w:tcPr>
          <w:p w14:paraId="415F5475" w14:textId="77777777" w:rsidR="00695BF2" w:rsidRPr="00B30675" w:rsidRDefault="00695BF2">
            <w:pPr>
              <w:jc w:val="center"/>
              <w:rPr>
                <w:rFonts w:ascii="Times New Roman" w:hAnsi="Times New Roman"/>
              </w:rPr>
            </w:pPr>
            <w:r w:rsidRPr="00B30675">
              <w:rPr>
                <w:rFonts w:ascii="Times New Roman" w:hAnsi="Times New Roman"/>
              </w:rPr>
              <w:t>Vērtētās kapitālsabiedrības neto apgrozījums (</w:t>
            </w:r>
            <w:r w:rsidRPr="00B30675">
              <w:rPr>
                <w:rFonts w:ascii="Times New Roman" w:hAnsi="Times New Roman"/>
                <w:i/>
                <w:iCs/>
              </w:rPr>
              <w:t>euro</w:t>
            </w:r>
            <w:r w:rsidRPr="00B30675">
              <w:rPr>
                <w:rFonts w:ascii="Times New Roman" w:hAnsi="Times New Roman"/>
              </w:rPr>
              <w:t>)</w:t>
            </w:r>
          </w:p>
        </w:tc>
        <w:tc>
          <w:tcPr>
            <w:tcW w:w="1215" w:type="dxa"/>
            <w:tcBorders>
              <w:top w:val="single" w:sz="4" w:space="0" w:color="auto"/>
              <w:left w:val="single" w:sz="4" w:space="0" w:color="auto"/>
              <w:bottom w:val="single" w:sz="4" w:space="0" w:color="auto"/>
              <w:right w:val="single" w:sz="4" w:space="0" w:color="auto"/>
            </w:tcBorders>
            <w:hideMark/>
          </w:tcPr>
          <w:p w14:paraId="0137F08A" w14:textId="77777777" w:rsidR="00695BF2" w:rsidRPr="00B30675" w:rsidRDefault="00695BF2">
            <w:pPr>
              <w:jc w:val="center"/>
              <w:rPr>
                <w:rFonts w:ascii="Times New Roman" w:hAnsi="Times New Roman"/>
              </w:rPr>
            </w:pPr>
            <w:r w:rsidRPr="00B30675">
              <w:rPr>
                <w:rFonts w:ascii="Times New Roman" w:hAnsi="Times New Roman"/>
              </w:rPr>
              <w:t>Laika periods, kad veikts vērtējums</w:t>
            </w:r>
          </w:p>
        </w:tc>
        <w:tc>
          <w:tcPr>
            <w:tcW w:w="2878" w:type="dxa"/>
            <w:tcBorders>
              <w:top w:val="single" w:sz="4" w:space="0" w:color="auto"/>
              <w:left w:val="single" w:sz="4" w:space="0" w:color="auto"/>
              <w:bottom w:val="single" w:sz="4" w:space="0" w:color="auto"/>
              <w:right w:val="single" w:sz="4" w:space="0" w:color="auto"/>
            </w:tcBorders>
            <w:hideMark/>
          </w:tcPr>
          <w:p w14:paraId="5A137E0D" w14:textId="77777777" w:rsidR="00695BF2" w:rsidRPr="00B30675" w:rsidRDefault="00695BF2">
            <w:pPr>
              <w:jc w:val="center"/>
              <w:rPr>
                <w:rFonts w:ascii="Times New Roman" w:hAnsi="Times New Roman"/>
              </w:rPr>
            </w:pPr>
            <w:r w:rsidRPr="00B30675">
              <w:rPr>
                <w:rFonts w:ascii="Times New Roman" w:hAnsi="Times New Roman"/>
              </w:rPr>
              <w:t>Kontaktpersona atsauksmēm</w:t>
            </w:r>
          </w:p>
          <w:p w14:paraId="38D7A11A" w14:textId="77777777" w:rsidR="00695BF2" w:rsidRPr="00B30675" w:rsidRDefault="00695BF2">
            <w:pPr>
              <w:jc w:val="center"/>
              <w:rPr>
                <w:rFonts w:ascii="Times New Roman" w:hAnsi="Times New Roman"/>
              </w:rPr>
            </w:pPr>
            <w:r w:rsidRPr="00B30675">
              <w:rPr>
                <w:rFonts w:ascii="Times New Roman" w:hAnsi="Times New Roman"/>
              </w:rPr>
              <w:t>(vārds, uzvārds, t</w:t>
            </w:r>
            <w:r w:rsidR="00520170" w:rsidRPr="00B30675">
              <w:rPr>
                <w:rFonts w:ascii="Times New Roman" w:hAnsi="Times New Roman"/>
              </w:rPr>
              <w:t>ālruni</w:t>
            </w:r>
            <w:r w:rsidRPr="00B30675">
              <w:rPr>
                <w:rFonts w:ascii="Times New Roman" w:hAnsi="Times New Roman"/>
              </w:rPr>
              <w:t>s, e-pasts)</w:t>
            </w:r>
          </w:p>
        </w:tc>
      </w:tr>
      <w:tr w:rsidR="00695BF2" w:rsidRPr="00B30675" w14:paraId="532185EE" w14:textId="77777777" w:rsidTr="00092E98">
        <w:tc>
          <w:tcPr>
            <w:tcW w:w="1937" w:type="dxa"/>
            <w:tcBorders>
              <w:top w:val="single" w:sz="4" w:space="0" w:color="auto"/>
              <w:left w:val="single" w:sz="4" w:space="0" w:color="auto"/>
              <w:bottom w:val="single" w:sz="4" w:space="0" w:color="auto"/>
              <w:right w:val="single" w:sz="4" w:space="0" w:color="auto"/>
            </w:tcBorders>
          </w:tcPr>
          <w:p w14:paraId="5ACEFAF0" w14:textId="77777777" w:rsidR="00695BF2" w:rsidRPr="00B30675" w:rsidRDefault="00695BF2" w:rsidP="0052445C">
            <w:pPr>
              <w:spacing w:after="120" w:line="240" w:lineRule="auto"/>
              <w:rPr>
                <w:rFonts w:ascii="Times New Roman" w:hAnsi="Times New Roman"/>
              </w:rPr>
            </w:pPr>
          </w:p>
        </w:tc>
        <w:tc>
          <w:tcPr>
            <w:tcW w:w="1805" w:type="dxa"/>
            <w:tcBorders>
              <w:top w:val="single" w:sz="4" w:space="0" w:color="auto"/>
              <w:left w:val="single" w:sz="4" w:space="0" w:color="auto"/>
              <w:bottom w:val="single" w:sz="4" w:space="0" w:color="auto"/>
              <w:right w:val="single" w:sz="4" w:space="0" w:color="auto"/>
            </w:tcBorders>
          </w:tcPr>
          <w:p w14:paraId="517DA905" w14:textId="77777777" w:rsidR="00695BF2" w:rsidRPr="00B30675" w:rsidRDefault="00695BF2" w:rsidP="0052445C">
            <w:pPr>
              <w:spacing w:after="120" w:line="240" w:lineRule="auto"/>
              <w:rPr>
                <w:rFonts w:ascii="Times New Roman" w:hAnsi="Times New Roman"/>
              </w:rPr>
            </w:pPr>
          </w:p>
        </w:tc>
        <w:tc>
          <w:tcPr>
            <w:tcW w:w="1805" w:type="dxa"/>
            <w:tcBorders>
              <w:top w:val="single" w:sz="4" w:space="0" w:color="auto"/>
              <w:left w:val="single" w:sz="4" w:space="0" w:color="auto"/>
              <w:bottom w:val="single" w:sz="4" w:space="0" w:color="auto"/>
              <w:right w:val="single" w:sz="4" w:space="0" w:color="auto"/>
            </w:tcBorders>
          </w:tcPr>
          <w:p w14:paraId="5CCA0ADE" w14:textId="77777777" w:rsidR="00695BF2" w:rsidRPr="00B30675" w:rsidRDefault="00695BF2" w:rsidP="0052445C">
            <w:pPr>
              <w:spacing w:after="120" w:line="240" w:lineRule="auto"/>
              <w:rPr>
                <w:rFonts w:ascii="Times New Roman" w:hAnsi="Times New Roman"/>
              </w:rPr>
            </w:pPr>
          </w:p>
        </w:tc>
        <w:tc>
          <w:tcPr>
            <w:tcW w:w="1215" w:type="dxa"/>
            <w:tcBorders>
              <w:top w:val="single" w:sz="4" w:space="0" w:color="auto"/>
              <w:left w:val="single" w:sz="4" w:space="0" w:color="auto"/>
              <w:bottom w:val="single" w:sz="4" w:space="0" w:color="auto"/>
              <w:right w:val="single" w:sz="4" w:space="0" w:color="auto"/>
            </w:tcBorders>
          </w:tcPr>
          <w:p w14:paraId="4E0FCF9F" w14:textId="77777777" w:rsidR="00695BF2" w:rsidRPr="00B30675" w:rsidRDefault="00695BF2" w:rsidP="0052445C">
            <w:pPr>
              <w:spacing w:after="120" w:line="240" w:lineRule="auto"/>
              <w:rPr>
                <w:rFonts w:ascii="Times New Roman" w:hAnsi="Times New Roman"/>
              </w:rPr>
            </w:pPr>
          </w:p>
        </w:tc>
        <w:tc>
          <w:tcPr>
            <w:tcW w:w="2878" w:type="dxa"/>
            <w:tcBorders>
              <w:top w:val="single" w:sz="4" w:space="0" w:color="auto"/>
              <w:left w:val="single" w:sz="4" w:space="0" w:color="auto"/>
              <w:bottom w:val="single" w:sz="4" w:space="0" w:color="auto"/>
              <w:right w:val="single" w:sz="4" w:space="0" w:color="auto"/>
            </w:tcBorders>
          </w:tcPr>
          <w:p w14:paraId="4F9CF2F5" w14:textId="77777777" w:rsidR="00695BF2" w:rsidRPr="00B30675" w:rsidRDefault="00695BF2" w:rsidP="0052445C">
            <w:pPr>
              <w:spacing w:after="120" w:line="240" w:lineRule="auto"/>
              <w:rPr>
                <w:rFonts w:ascii="Times New Roman" w:hAnsi="Times New Roman"/>
              </w:rPr>
            </w:pPr>
          </w:p>
        </w:tc>
      </w:tr>
      <w:tr w:rsidR="00695BF2" w:rsidRPr="00B30675" w14:paraId="181E9E34" w14:textId="77777777" w:rsidTr="00092E98">
        <w:tc>
          <w:tcPr>
            <w:tcW w:w="1937" w:type="dxa"/>
            <w:tcBorders>
              <w:top w:val="single" w:sz="4" w:space="0" w:color="auto"/>
              <w:left w:val="single" w:sz="4" w:space="0" w:color="auto"/>
              <w:bottom w:val="single" w:sz="4" w:space="0" w:color="auto"/>
              <w:right w:val="single" w:sz="4" w:space="0" w:color="auto"/>
            </w:tcBorders>
          </w:tcPr>
          <w:p w14:paraId="481BEF00" w14:textId="77777777" w:rsidR="00695BF2" w:rsidRPr="00B30675" w:rsidRDefault="00695BF2" w:rsidP="0052445C">
            <w:pPr>
              <w:spacing w:after="120" w:line="240" w:lineRule="auto"/>
              <w:rPr>
                <w:rFonts w:ascii="Times New Roman" w:hAnsi="Times New Roman"/>
              </w:rPr>
            </w:pPr>
          </w:p>
        </w:tc>
        <w:tc>
          <w:tcPr>
            <w:tcW w:w="1805" w:type="dxa"/>
            <w:tcBorders>
              <w:top w:val="single" w:sz="4" w:space="0" w:color="auto"/>
              <w:left w:val="single" w:sz="4" w:space="0" w:color="auto"/>
              <w:bottom w:val="single" w:sz="4" w:space="0" w:color="auto"/>
              <w:right w:val="single" w:sz="4" w:space="0" w:color="auto"/>
            </w:tcBorders>
          </w:tcPr>
          <w:p w14:paraId="72ACB048" w14:textId="77777777" w:rsidR="00695BF2" w:rsidRPr="00B30675" w:rsidRDefault="00695BF2" w:rsidP="0052445C">
            <w:pPr>
              <w:spacing w:after="120" w:line="240" w:lineRule="auto"/>
              <w:rPr>
                <w:rFonts w:ascii="Times New Roman" w:hAnsi="Times New Roman"/>
              </w:rPr>
            </w:pPr>
          </w:p>
        </w:tc>
        <w:tc>
          <w:tcPr>
            <w:tcW w:w="1805" w:type="dxa"/>
            <w:tcBorders>
              <w:top w:val="single" w:sz="4" w:space="0" w:color="auto"/>
              <w:left w:val="single" w:sz="4" w:space="0" w:color="auto"/>
              <w:bottom w:val="single" w:sz="4" w:space="0" w:color="auto"/>
              <w:right w:val="single" w:sz="4" w:space="0" w:color="auto"/>
            </w:tcBorders>
          </w:tcPr>
          <w:p w14:paraId="65F3BFD4" w14:textId="77777777" w:rsidR="00695BF2" w:rsidRPr="00B30675" w:rsidRDefault="00695BF2" w:rsidP="0052445C">
            <w:pPr>
              <w:spacing w:after="120" w:line="240" w:lineRule="auto"/>
              <w:rPr>
                <w:rFonts w:ascii="Times New Roman" w:hAnsi="Times New Roman"/>
              </w:rPr>
            </w:pPr>
          </w:p>
        </w:tc>
        <w:tc>
          <w:tcPr>
            <w:tcW w:w="1215" w:type="dxa"/>
            <w:tcBorders>
              <w:top w:val="single" w:sz="4" w:space="0" w:color="auto"/>
              <w:left w:val="single" w:sz="4" w:space="0" w:color="auto"/>
              <w:bottom w:val="single" w:sz="4" w:space="0" w:color="auto"/>
              <w:right w:val="single" w:sz="4" w:space="0" w:color="auto"/>
            </w:tcBorders>
          </w:tcPr>
          <w:p w14:paraId="531303A7" w14:textId="77777777" w:rsidR="00695BF2" w:rsidRPr="00B30675" w:rsidRDefault="00695BF2" w:rsidP="0052445C">
            <w:pPr>
              <w:spacing w:after="120" w:line="240" w:lineRule="auto"/>
              <w:rPr>
                <w:rFonts w:ascii="Times New Roman" w:hAnsi="Times New Roman"/>
              </w:rPr>
            </w:pPr>
          </w:p>
        </w:tc>
        <w:tc>
          <w:tcPr>
            <w:tcW w:w="2878" w:type="dxa"/>
            <w:tcBorders>
              <w:top w:val="single" w:sz="4" w:space="0" w:color="auto"/>
              <w:left w:val="single" w:sz="4" w:space="0" w:color="auto"/>
              <w:bottom w:val="single" w:sz="4" w:space="0" w:color="auto"/>
              <w:right w:val="single" w:sz="4" w:space="0" w:color="auto"/>
            </w:tcBorders>
          </w:tcPr>
          <w:p w14:paraId="1B7FFD21" w14:textId="77777777" w:rsidR="00695BF2" w:rsidRPr="00B30675" w:rsidRDefault="00695BF2" w:rsidP="0052445C">
            <w:pPr>
              <w:spacing w:after="120" w:line="240" w:lineRule="auto"/>
              <w:rPr>
                <w:rFonts w:ascii="Times New Roman" w:hAnsi="Times New Roman"/>
              </w:rPr>
            </w:pPr>
          </w:p>
        </w:tc>
      </w:tr>
      <w:tr w:rsidR="00695BF2" w:rsidRPr="00B30675" w14:paraId="2968424E" w14:textId="77777777" w:rsidTr="00092E98">
        <w:tc>
          <w:tcPr>
            <w:tcW w:w="1937" w:type="dxa"/>
            <w:tcBorders>
              <w:top w:val="single" w:sz="4" w:space="0" w:color="auto"/>
              <w:left w:val="single" w:sz="4" w:space="0" w:color="auto"/>
              <w:bottom w:val="single" w:sz="4" w:space="0" w:color="auto"/>
              <w:right w:val="single" w:sz="4" w:space="0" w:color="auto"/>
            </w:tcBorders>
          </w:tcPr>
          <w:p w14:paraId="69A7E1BE" w14:textId="77777777" w:rsidR="00695BF2" w:rsidRPr="00B30675" w:rsidRDefault="00695BF2" w:rsidP="0052445C">
            <w:pPr>
              <w:spacing w:after="120" w:line="240" w:lineRule="auto"/>
              <w:rPr>
                <w:rFonts w:ascii="Times New Roman" w:hAnsi="Times New Roman"/>
              </w:rPr>
            </w:pPr>
          </w:p>
        </w:tc>
        <w:tc>
          <w:tcPr>
            <w:tcW w:w="1805" w:type="dxa"/>
            <w:tcBorders>
              <w:top w:val="single" w:sz="4" w:space="0" w:color="auto"/>
              <w:left w:val="single" w:sz="4" w:space="0" w:color="auto"/>
              <w:bottom w:val="single" w:sz="4" w:space="0" w:color="auto"/>
              <w:right w:val="single" w:sz="4" w:space="0" w:color="auto"/>
            </w:tcBorders>
          </w:tcPr>
          <w:p w14:paraId="688C2058" w14:textId="77777777" w:rsidR="00695BF2" w:rsidRPr="00B30675" w:rsidRDefault="00695BF2" w:rsidP="0052445C">
            <w:pPr>
              <w:spacing w:after="120" w:line="240" w:lineRule="auto"/>
              <w:rPr>
                <w:rFonts w:ascii="Times New Roman" w:hAnsi="Times New Roman"/>
              </w:rPr>
            </w:pPr>
          </w:p>
        </w:tc>
        <w:tc>
          <w:tcPr>
            <w:tcW w:w="1805" w:type="dxa"/>
            <w:tcBorders>
              <w:top w:val="single" w:sz="4" w:space="0" w:color="auto"/>
              <w:left w:val="single" w:sz="4" w:space="0" w:color="auto"/>
              <w:bottom w:val="single" w:sz="4" w:space="0" w:color="auto"/>
              <w:right w:val="single" w:sz="4" w:space="0" w:color="auto"/>
            </w:tcBorders>
          </w:tcPr>
          <w:p w14:paraId="62C1C681" w14:textId="77777777" w:rsidR="00695BF2" w:rsidRPr="00B30675" w:rsidRDefault="00695BF2" w:rsidP="0052445C">
            <w:pPr>
              <w:spacing w:after="120" w:line="240" w:lineRule="auto"/>
              <w:rPr>
                <w:rFonts w:ascii="Times New Roman" w:hAnsi="Times New Roman"/>
              </w:rPr>
            </w:pPr>
          </w:p>
        </w:tc>
        <w:tc>
          <w:tcPr>
            <w:tcW w:w="1215" w:type="dxa"/>
            <w:tcBorders>
              <w:top w:val="single" w:sz="4" w:space="0" w:color="auto"/>
              <w:left w:val="single" w:sz="4" w:space="0" w:color="auto"/>
              <w:bottom w:val="single" w:sz="4" w:space="0" w:color="auto"/>
              <w:right w:val="single" w:sz="4" w:space="0" w:color="auto"/>
            </w:tcBorders>
          </w:tcPr>
          <w:p w14:paraId="3EE92A57" w14:textId="77777777" w:rsidR="00695BF2" w:rsidRPr="00B30675" w:rsidRDefault="00695BF2" w:rsidP="0052445C">
            <w:pPr>
              <w:spacing w:after="120" w:line="240" w:lineRule="auto"/>
              <w:rPr>
                <w:rFonts w:ascii="Times New Roman" w:hAnsi="Times New Roman"/>
              </w:rPr>
            </w:pPr>
          </w:p>
        </w:tc>
        <w:tc>
          <w:tcPr>
            <w:tcW w:w="2878" w:type="dxa"/>
            <w:tcBorders>
              <w:top w:val="single" w:sz="4" w:space="0" w:color="auto"/>
              <w:left w:val="single" w:sz="4" w:space="0" w:color="auto"/>
              <w:bottom w:val="single" w:sz="4" w:space="0" w:color="auto"/>
              <w:right w:val="single" w:sz="4" w:space="0" w:color="auto"/>
            </w:tcBorders>
          </w:tcPr>
          <w:p w14:paraId="120A1F87" w14:textId="77777777" w:rsidR="00695BF2" w:rsidRPr="00B30675" w:rsidRDefault="00695BF2" w:rsidP="0052445C">
            <w:pPr>
              <w:spacing w:after="120" w:line="240" w:lineRule="auto"/>
              <w:rPr>
                <w:rFonts w:ascii="Times New Roman" w:hAnsi="Times New Roman"/>
              </w:rPr>
            </w:pPr>
          </w:p>
        </w:tc>
      </w:tr>
      <w:tr w:rsidR="0090190A" w:rsidRPr="00B30675" w14:paraId="3785E678" w14:textId="77777777" w:rsidTr="00092E98">
        <w:tc>
          <w:tcPr>
            <w:tcW w:w="1937" w:type="dxa"/>
            <w:tcBorders>
              <w:top w:val="single" w:sz="4" w:space="0" w:color="auto"/>
              <w:left w:val="single" w:sz="4" w:space="0" w:color="auto"/>
              <w:bottom w:val="single" w:sz="4" w:space="0" w:color="auto"/>
              <w:right w:val="single" w:sz="4" w:space="0" w:color="auto"/>
            </w:tcBorders>
          </w:tcPr>
          <w:p w14:paraId="642F48A0" w14:textId="77777777" w:rsidR="0090190A" w:rsidRPr="00B30675" w:rsidRDefault="0090190A" w:rsidP="0052445C">
            <w:pPr>
              <w:spacing w:after="120" w:line="240" w:lineRule="auto"/>
              <w:rPr>
                <w:rFonts w:ascii="Times New Roman" w:hAnsi="Times New Roman"/>
              </w:rPr>
            </w:pPr>
          </w:p>
        </w:tc>
        <w:tc>
          <w:tcPr>
            <w:tcW w:w="1805" w:type="dxa"/>
            <w:tcBorders>
              <w:top w:val="single" w:sz="4" w:space="0" w:color="auto"/>
              <w:left w:val="single" w:sz="4" w:space="0" w:color="auto"/>
              <w:bottom w:val="single" w:sz="4" w:space="0" w:color="auto"/>
              <w:right w:val="single" w:sz="4" w:space="0" w:color="auto"/>
            </w:tcBorders>
          </w:tcPr>
          <w:p w14:paraId="0501FD9E" w14:textId="77777777" w:rsidR="0090190A" w:rsidRPr="00B30675" w:rsidRDefault="0090190A" w:rsidP="0052445C">
            <w:pPr>
              <w:spacing w:after="120" w:line="240" w:lineRule="auto"/>
              <w:rPr>
                <w:rFonts w:ascii="Times New Roman" w:hAnsi="Times New Roman"/>
              </w:rPr>
            </w:pPr>
          </w:p>
        </w:tc>
        <w:tc>
          <w:tcPr>
            <w:tcW w:w="1805" w:type="dxa"/>
            <w:tcBorders>
              <w:top w:val="single" w:sz="4" w:space="0" w:color="auto"/>
              <w:left w:val="single" w:sz="4" w:space="0" w:color="auto"/>
              <w:bottom w:val="single" w:sz="4" w:space="0" w:color="auto"/>
              <w:right w:val="single" w:sz="4" w:space="0" w:color="auto"/>
            </w:tcBorders>
          </w:tcPr>
          <w:p w14:paraId="386B418F" w14:textId="77777777" w:rsidR="0090190A" w:rsidRPr="00B30675" w:rsidRDefault="0090190A" w:rsidP="0052445C">
            <w:pPr>
              <w:spacing w:after="120" w:line="240" w:lineRule="auto"/>
              <w:rPr>
                <w:rFonts w:ascii="Times New Roman" w:hAnsi="Times New Roman"/>
              </w:rPr>
            </w:pPr>
          </w:p>
        </w:tc>
        <w:tc>
          <w:tcPr>
            <w:tcW w:w="1215" w:type="dxa"/>
            <w:tcBorders>
              <w:top w:val="single" w:sz="4" w:space="0" w:color="auto"/>
              <w:left w:val="single" w:sz="4" w:space="0" w:color="auto"/>
              <w:bottom w:val="single" w:sz="4" w:space="0" w:color="auto"/>
              <w:right w:val="single" w:sz="4" w:space="0" w:color="auto"/>
            </w:tcBorders>
          </w:tcPr>
          <w:p w14:paraId="05BED668" w14:textId="77777777" w:rsidR="0090190A" w:rsidRPr="00B30675" w:rsidRDefault="0090190A" w:rsidP="0052445C">
            <w:pPr>
              <w:spacing w:after="120" w:line="240" w:lineRule="auto"/>
              <w:rPr>
                <w:rFonts w:ascii="Times New Roman" w:hAnsi="Times New Roman"/>
              </w:rPr>
            </w:pPr>
          </w:p>
        </w:tc>
        <w:tc>
          <w:tcPr>
            <w:tcW w:w="2878" w:type="dxa"/>
            <w:tcBorders>
              <w:top w:val="single" w:sz="4" w:space="0" w:color="auto"/>
              <w:left w:val="single" w:sz="4" w:space="0" w:color="auto"/>
              <w:bottom w:val="single" w:sz="4" w:space="0" w:color="auto"/>
              <w:right w:val="single" w:sz="4" w:space="0" w:color="auto"/>
            </w:tcBorders>
          </w:tcPr>
          <w:p w14:paraId="053403E4" w14:textId="77777777" w:rsidR="0090190A" w:rsidRPr="00B30675" w:rsidRDefault="0090190A" w:rsidP="0052445C">
            <w:pPr>
              <w:spacing w:after="120" w:line="240" w:lineRule="auto"/>
              <w:rPr>
                <w:rFonts w:ascii="Times New Roman" w:hAnsi="Times New Roman"/>
              </w:rPr>
            </w:pPr>
          </w:p>
        </w:tc>
      </w:tr>
      <w:tr w:rsidR="0090190A" w:rsidRPr="00B30675" w14:paraId="22F31EFF" w14:textId="77777777" w:rsidTr="00092E98">
        <w:tc>
          <w:tcPr>
            <w:tcW w:w="1937" w:type="dxa"/>
            <w:tcBorders>
              <w:top w:val="single" w:sz="4" w:space="0" w:color="auto"/>
              <w:left w:val="single" w:sz="4" w:space="0" w:color="auto"/>
              <w:bottom w:val="single" w:sz="4" w:space="0" w:color="auto"/>
              <w:right w:val="single" w:sz="4" w:space="0" w:color="auto"/>
            </w:tcBorders>
          </w:tcPr>
          <w:p w14:paraId="422D8B5C" w14:textId="77777777" w:rsidR="0090190A" w:rsidRPr="00B30675" w:rsidRDefault="0090190A" w:rsidP="0052445C">
            <w:pPr>
              <w:spacing w:after="120" w:line="240" w:lineRule="auto"/>
              <w:rPr>
                <w:rFonts w:ascii="Times New Roman" w:hAnsi="Times New Roman"/>
              </w:rPr>
            </w:pPr>
          </w:p>
        </w:tc>
        <w:tc>
          <w:tcPr>
            <w:tcW w:w="1805" w:type="dxa"/>
            <w:tcBorders>
              <w:top w:val="single" w:sz="4" w:space="0" w:color="auto"/>
              <w:left w:val="single" w:sz="4" w:space="0" w:color="auto"/>
              <w:bottom w:val="single" w:sz="4" w:space="0" w:color="auto"/>
              <w:right w:val="single" w:sz="4" w:space="0" w:color="auto"/>
            </w:tcBorders>
          </w:tcPr>
          <w:p w14:paraId="68480FE7" w14:textId="77777777" w:rsidR="0090190A" w:rsidRPr="00B30675" w:rsidRDefault="0090190A" w:rsidP="0052445C">
            <w:pPr>
              <w:spacing w:after="120" w:line="240" w:lineRule="auto"/>
              <w:rPr>
                <w:rFonts w:ascii="Times New Roman" w:hAnsi="Times New Roman"/>
              </w:rPr>
            </w:pPr>
          </w:p>
        </w:tc>
        <w:tc>
          <w:tcPr>
            <w:tcW w:w="1805" w:type="dxa"/>
            <w:tcBorders>
              <w:top w:val="single" w:sz="4" w:space="0" w:color="auto"/>
              <w:left w:val="single" w:sz="4" w:space="0" w:color="auto"/>
              <w:bottom w:val="single" w:sz="4" w:space="0" w:color="auto"/>
              <w:right w:val="single" w:sz="4" w:space="0" w:color="auto"/>
            </w:tcBorders>
          </w:tcPr>
          <w:p w14:paraId="2F96F5B3" w14:textId="77777777" w:rsidR="0090190A" w:rsidRPr="00B30675" w:rsidRDefault="0090190A" w:rsidP="0052445C">
            <w:pPr>
              <w:spacing w:after="120" w:line="240" w:lineRule="auto"/>
              <w:rPr>
                <w:rFonts w:ascii="Times New Roman" w:hAnsi="Times New Roman"/>
              </w:rPr>
            </w:pPr>
          </w:p>
        </w:tc>
        <w:tc>
          <w:tcPr>
            <w:tcW w:w="1215" w:type="dxa"/>
            <w:tcBorders>
              <w:top w:val="single" w:sz="4" w:space="0" w:color="auto"/>
              <w:left w:val="single" w:sz="4" w:space="0" w:color="auto"/>
              <w:bottom w:val="single" w:sz="4" w:space="0" w:color="auto"/>
              <w:right w:val="single" w:sz="4" w:space="0" w:color="auto"/>
            </w:tcBorders>
          </w:tcPr>
          <w:p w14:paraId="4D5C9344" w14:textId="77777777" w:rsidR="0090190A" w:rsidRPr="00B30675" w:rsidRDefault="0090190A" w:rsidP="0052445C">
            <w:pPr>
              <w:spacing w:after="120" w:line="240" w:lineRule="auto"/>
              <w:rPr>
                <w:rFonts w:ascii="Times New Roman" w:hAnsi="Times New Roman"/>
              </w:rPr>
            </w:pPr>
          </w:p>
        </w:tc>
        <w:tc>
          <w:tcPr>
            <w:tcW w:w="2878" w:type="dxa"/>
            <w:tcBorders>
              <w:top w:val="single" w:sz="4" w:space="0" w:color="auto"/>
              <w:left w:val="single" w:sz="4" w:space="0" w:color="auto"/>
              <w:bottom w:val="single" w:sz="4" w:space="0" w:color="auto"/>
              <w:right w:val="single" w:sz="4" w:space="0" w:color="auto"/>
            </w:tcBorders>
          </w:tcPr>
          <w:p w14:paraId="738A7D3A" w14:textId="77777777" w:rsidR="0090190A" w:rsidRPr="00B30675" w:rsidRDefault="0090190A" w:rsidP="0052445C">
            <w:pPr>
              <w:spacing w:after="120" w:line="240" w:lineRule="auto"/>
              <w:rPr>
                <w:rFonts w:ascii="Times New Roman" w:hAnsi="Times New Roman"/>
              </w:rPr>
            </w:pPr>
          </w:p>
        </w:tc>
      </w:tr>
    </w:tbl>
    <w:p w14:paraId="524744D5" w14:textId="77777777" w:rsidR="00695BF2" w:rsidRPr="00B30675" w:rsidRDefault="00695BF2" w:rsidP="00695BF2">
      <w:pPr>
        <w:pStyle w:val="Nosaukums"/>
        <w:jc w:val="right"/>
        <w:outlineLvl w:val="0"/>
        <w:rPr>
          <w:b/>
          <w:sz w:val="22"/>
          <w:szCs w:val="22"/>
        </w:rPr>
      </w:pPr>
    </w:p>
    <w:p w14:paraId="72225234" w14:textId="77777777" w:rsidR="0068335F" w:rsidRPr="00B30675" w:rsidRDefault="0068335F" w:rsidP="00695BF2">
      <w:pPr>
        <w:pStyle w:val="Nosaukums"/>
        <w:jc w:val="right"/>
        <w:outlineLvl w:val="0"/>
        <w:rPr>
          <w:b/>
        </w:rPr>
      </w:pPr>
    </w:p>
    <w:p w14:paraId="29B898B1" w14:textId="773B6056" w:rsidR="0068335F" w:rsidRPr="00B30675" w:rsidRDefault="00300ECB" w:rsidP="003A5BCE">
      <w:pPr>
        <w:pStyle w:val="Nosaukums"/>
        <w:jc w:val="both"/>
        <w:outlineLvl w:val="0"/>
        <w:rPr>
          <w:bCs/>
        </w:rPr>
      </w:pPr>
      <w:r w:rsidRPr="00B30675">
        <w:rPr>
          <w:bCs/>
          <w:u w:val="single"/>
        </w:rPr>
        <w:t>Piezīme.</w:t>
      </w:r>
      <w:r w:rsidRPr="00B30675">
        <w:rPr>
          <w:bCs/>
        </w:rPr>
        <w:t xml:space="preserve"> Pretendents </w:t>
      </w:r>
      <w:r w:rsidR="007F1731" w:rsidRPr="00B30675">
        <w:rPr>
          <w:bCs/>
        </w:rPr>
        <w:t xml:space="preserve">papildus </w:t>
      </w:r>
      <w:r w:rsidRPr="00B30675">
        <w:rPr>
          <w:bCs/>
        </w:rPr>
        <w:t xml:space="preserve">norāda, ja </w:t>
      </w:r>
      <w:r w:rsidR="00922526" w:rsidRPr="00B30675">
        <w:rPr>
          <w:bCs/>
        </w:rPr>
        <w:t>vērtēt</w:t>
      </w:r>
      <w:r w:rsidRPr="00B30675">
        <w:rPr>
          <w:bCs/>
        </w:rPr>
        <w:t>ai</w:t>
      </w:r>
      <w:r w:rsidR="00922526" w:rsidRPr="00B30675">
        <w:rPr>
          <w:bCs/>
        </w:rPr>
        <w:t xml:space="preserve"> kapitālsabiedrīb</w:t>
      </w:r>
      <w:r w:rsidR="00A47050" w:rsidRPr="00B30675">
        <w:rPr>
          <w:bCs/>
        </w:rPr>
        <w:t>ai</w:t>
      </w:r>
      <w:r w:rsidR="00C04E9D" w:rsidRPr="00B30675">
        <w:rPr>
          <w:bCs/>
        </w:rPr>
        <w:t xml:space="preserve"> veikts</w:t>
      </w:r>
      <w:r w:rsidR="00B61755" w:rsidRPr="00B30675">
        <w:rPr>
          <w:bCs/>
        </w:rPr>
        <w:t xml:space="preserve"> </w:t>
      </w:r>
      <w:r w:rsidR="00742F8C" w:rsidRPr="00B30675">
        <w:rPr>
          <w:color w:val="000000"/>
          <w:szCs w:val="24"/>
        </w:rPr>
        <w:t xml:space="preserve">pārrobežu </w:t>
      </w:r>
      <w:r w:rsidR="00742F8C" w:rsidRPr="00B30675">
        <w:rPr>
          <w:szCs w:val="24"/>
        </w:rPr>
        <w:t>biznesa (uzņēmējdarbības) novērtējum</w:t>
      </w:r>
      <w:r w:rsidR="00C04E9D" w:rsidRPr="00B30675">
        <w:rPr>
          <w:szCs w:val="24"/>
        </w:rPr>
        <w:t>s</w:t>
      </w:r>
      <w:r w:rsidRPr="00B30675">
        <w:rPr>
          <w:bCs/>
        </w:rPr>
        <w:t>.</w:t>
      </w:r>
    </w:p>
    <w:p w14:paraId="29C68542" w14:textId="77777777" w:rsidR="0068335F" w:rsidRPr="00B30675" w:rsidRDefault="0068335F" w:rsidP="00695BF2">
      <w:pPr>
        <w:pStyle w:val="Nosaukums"/>
        <w:jc w:val="right"/>
        <w:outlineLvl w:val="0"/>
        <w:rPr>
          <w:b/>
        </w:rPr>
      </w:pPr>
    </w:p>
    <w:p w14:paraId="18F98910" w14:textId="77777777" w:rsidR="00857F96" w:rsidRPr="00B30675" w:rsidRDefault="00857F96" w:rsidP="00857F96">
      <w:pPr>
        <w:keepLines/>
        <w:widowControl w:val="0"/>
        <w:spacing w:line="360" w:lineRule="auto"/>
        <w:ind w:left="425"/>
        <w:rPr>
          <w:rFonts w:ascii="Times New Roman" w:hAnsi="Times New Roman"/>
          <w:sz w:val="24"/>
          <w:szCs w:val="24"/>
        </w:rPr>
      </w:pPr>
      <w:r w:rsidRPr="00B30675">
        <w:rPr>
          <w:rFonts w:ascii="Times New Roman" w:hAnsi="Times New Roman"/>
          <w:sz w:val="24"/>
          <w:szCs w:val="24"/>
        </w:rPr>
        <w:t>Paraksta Pretendents vai pārstāvības tiesīgā persona:</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6658"/>
      </w:tblGrid>
      <w:tr w:rsidR="00857F96" w:rsidRPr="00B30675" w14:paraId="2BE29AFD" w14:textId="77777777" w:rsidTr="00F72622">
        <w:trPr>
          <w:trHeight w:val="830"/>
        </w:trPr>
        <w:tc>
          <w:tcPr>
            <w:tcW w:w="2267" w:type="dxa"/>
            <w:tcBorders>
              <w:top w:val="single" w:sz="6" w:space="0" w:color="auto"/>
              <w:left w:val="single" w:sz="6" w:space="0" w:color="auto"/>
              <w:bottom w:val="single" w:sz="4" w:space="0" w:color="auto"/>
              <w:right w:val="single" w:sz="6" w:space="0" w:color="auto"/>
            </w:tcBorders>
            <w:shd w:val="clear" w:color="auto" w:fill="F6F5EE"/>
            <w:hideMark/>
          </w:tcPr>
          <w:p w14:paraId="380BF178" w14:textId="77777777" w:rsidR="00857F96" w:rsidRPr="00B30675" w:rsidRDefault="00857F96" w:rsidP="00F72622">
            <w:pPr>
              <w:spacing w:after="0"/>
              <w:jc w:val="center"/>
              <w:rPr>
                <w:rFonts w:ascii="Times New Roman" w:eastAsia="Times New Roman" w:hAnsi="Times New Roman"/>
                <w:b/>
                <w:sz w:val="24"/>
                <w:szCs w:val="24"/>
              </w:rPr>
            </w:pPr>
            <w:r w:rsidRPr="00B30675">
              <w:rPr>
                <w:rFonts w:ascii="Times New Roman" w:eastAsia="Times New Roman" w:hAnsi="Times New Roman"/>
                <w:b/>
                <w:sz w:val="24"/>
                <w:szCs w:val="24"/>
                <w:lang w:eastAsia="lv-LV"/>
              </w:rPr>
              <w:t>Vārds, uzvārds, amats</w:t>
            </w:r>
          </w:p>
        </w:tc>
        <w:tc>
          <w:tcPr>
            <w:tcW w:w="6658" w:type="dxa"/>
            <w:tcBorders>
              <w:top w:val="single" w:sz="6" w:space="0" w:color="auto"/>
              <w:left w:val="single" w:sz="6" w:space="0" w:color="auto"/>
              <w:bottom w:val="single" w:sz="4" w:space="0" w:color="auto"/>
              <w:right w:val="single" w:sz="6" w:space="0" w:color="auto"/>
            </w:tcBorders>
          </w:tcPr>
          <w:p w14:paraId="3D3B6D73" w14:textId="77777777" w:rsidR="00857F96" w:rsidRPr="00B30675" w:rsidRDefault="00857F96" w:rsidP="00F72622">
            <w:pPr>
              <w:spacing w:after="0"/>
              <w:rPr>
                <w:rFonts w:ascii="Times New Roman" w:eastAsia="Times New Roman" w:hAnsi="Times New Roman"/>
                <w:sz w:val="24"/>
                <w:szCs w:val="24"/>
              </w:rPr>
            </w:pPr>
          </w:p>
        </w:tc>
      </w:tr>
    </w:tbl>
    <w:p w14:paraId="54C3314D" w14:textId="5F0B3974" w:rsidR="00695BF2" w:rsidRPr="00B30675" w:rsidRDefault="00695BF2">
      <w:pPr>
        <w:spacing w:after="0" w:line="240" w:lineRule="auto"/>
        <w:rPr>
          <w:rFonts w:ascii="Times New Roman" w:eastAsia="Times New Roman" w:hAnsi="Times New Roman"/>
          <w:b/>
          <w:sz w:val="24"/>
          <w:szCs w:val="20"/>
        </w:rPr>
      </w:pPr>
    </w:p>
    <w:p w14:paraId="53ECA3FE" w14:textId="77777777" w:rsidR="00041F93" w:rsidRPr="00B30675" w:rsidRDefault="00041F93">
      <w:pPr>
        <w:spacing w:after="0" w:line="240" w:lineRule="auto"/>
        <w:rPr>
          <w:rFonts w:ascii="Times New Roman" w:hAnsi="Times New Roman"/>
          <w:b/>
          <w:sz w:val="24"/>
          <w:szCs w:val="24"/>
        </w:rPr>
      </w:pPr>
      <w:r w:rsidRPr="00B30675">
        <w:rPr>
          <w:rFonts w:ascii="Times New Roman" w:hAnsi="Times New Roman"/>
          <w:b/>
          <w:sz w:val="24"/>
          <w:szCs w:val="24"/>
        </w:rPr>
        <w:br w:type="page"/>
      </w:r>
    </w:p>
    <w:p w14:paraId="5F47439E" w14:textId="767A7BCF" w:rsidR="00695BF2" w:rsidRPr="00B30675" w:rsidRDefault="00695BF2" w:rsidP="00695BF2">
      <w:pPr>
        <w:spacing w:after="0" w:line="240" w:lineRule="auto"/>
        <w:jc w:val="right"/>
        <w:rPr>
          <w:rFonts w:ascii="Times New Roman" w:hAnsi="Times New Roman"/>
          <w:b/>
          <w:sz w:val="24"/>
          <w:szCs w:val="24"/>
        </w:rPr>
      </w:pPr>
      <w:r w:rsidRPr="00B30675">
        <w:rPr>
          <w:rFonts w:ascii="Times New Roman" w:hAnsi="Times New Roman"/>
          <w:b/>
          <w:sz w:val="24"/>
          <w:szCs w:val="24"/>
        </w:rPr>
        <w:lastRenderedPageBreak/>
        <w:t>4.pielikums</w:t>
      </w:r>
    </w:p>
    <w:p w14:paraId="4BF9ECC6" w14:textId="3D283DE4" w:rsidR="00695BF2" w:rsidRPr="00B30675" w:rsidRDefault="00695BF2" w:rsidP="00695BF2">
      <w:pPr>
        <w:spacing w:after="0" w:line="240" w:lineRule="auto"/>
        <w:jc w:val="right"/>
        <w:outlineLvl w:val="0"/>
        <w:rPr>
          <w:rFonts w:ascii="Times New Roman" w:hAnsi="Times New Roman"/>
          <w:b/>
          <w:sz w:val="24"/>
          <w:szCs w:val="24"/>
        </w:rPr>
      </w:pPr>
      <w:r w:rsidRPr="00B30675">
        <w:rPr>
          <w:rFonts w:ascii="Times New Roman" w:hAnsi="Times New Roman"/>
          <w:b/>
          <w:sz w:val="24"/>
          <w:szCs w:val="24"/>
        </w:rPr>
        <w:t>Nr. P</w:t>
      </w:r>
      <w:r w:rsidR="0052445C" w:rsidRPr="00B30675">
        <w:rPr>
          <w:rFonts w:ascii="Times New Roman" w:hAnsi="Times New Roman"/>
          <w:b/>
          <w:sz w:val="24"/>
          <w:szCs w:val="24"/>
        </w:rPr>
        <w:t>OSSESSOR</w:t>
      </w:r>
      <w:r w:rsidRPr="00B30675">
        <w:rPr>
          <w:rFonts w:ascii="Times New Roman" w:hAnsi="Times New Roman"/>
          <w:b/>
          <w:sz w:val="24"/>
          <w:szCs w:val="24"/>
        </w:rPr>
        <w:t>/20</w:t>
      </w:r>
      <w:r w:rsidR="003C2EDB" w:rsidRPr="00B30675">
        <w:rPr>
          <w:rFonts w:ascii="Times New Roman" w:hAnsi="Times New Roman"/>
          <w:b/>
          <w:sz w:val="24"/>
          <w:szCs w:val="24"/>
        </w:rPr>
        <w:t>2</w:t>
      </w:r>
      <w:r w:rsidR="00264E67" w:rsidRPr="00B30675">
        <w:rPr>
          <w:rFonts w:ascii="Times New Roman" w:hAnsi="Times New Roman"/>
          <w:b/>
          <w:sz w:val="24"/>
          <w:szCs w:val="24"/>
        </w:rPr>
        <w:t>3</w:t>
      </w:r>
      <w:r w:rsidRPr="00B30675">
        <w:rPr>
          <w:rFonts w:ascii="Times New Roman" w:hAnsi="Times New Roman"/>
          <w:b/>
          <w:sz w:val="24"/>
          <w:szCs w:val="24"/>
        </w:rPr>
        <w:t>/</w:t>
      </w:r>
      <w:r w:rsidR="00561649">
        <w:rPr>
          <w:rFonts w:ascii="Times New Roman" w:hAnsi="Times New Roman"/>
          <w:b/>
          <w:sz w:val="24"/>
          <w:szCs w:val="24"/>
        </w:rPr>
        <w:t>4</w:t>
      </w:r>
    </w:p>
    <w:p w14:paraId="2C93D649" w14:textId="77777777" w:rsidR="002B64B1" w:rsidRPr="00B30675" w:rsidRDefault="002B64B1" w:rsidP="00695BF2">
      <w:pPr>
        <w:spacing w:after="0" w:line="240" w:lineRule="auto"/>
        <w:jc w:val="center"/>
        <w:outlineLvl w:val="0"/>
        <w:rPr>
          <w:rFonts w:ascii="Times New Roman" w:hAnsi="Times New Roman"/>
          <w:b/>
          <w:sz w:val="24"/>
          <w:szCs w:val="24"/>
        </w:rPr>
      </w:pPr>
    </w:p>
    <w:p w14:paraId="4DFD42BE" w14:textId="33F3D735" w:rsidR="00695BF2" w:rsidRPr="00B30675" w:rsidRDefault="00695BF2" w:rsidP="00695BF2">
      <w:pPr>
        <w:spacing w:after="0" w:line="240" w:lineRule="auto"/>
        <w:jc w:val="center"/>
        <w:outlineLvl w:val="0"/>
        <w:rPr>
          <w:rFonts w:ascii="Times New Roman" w:hAnsi="Times New Roman"/>
          <w:b/>
          <w:sz w:val="24"/>
          <w:szCs w:val="24"/>
        </w:rPr>
      </w:pPr>
      <w:r w:rsidRPr="00B30675">
        <w:rPr>
          <w:rFonts w:ascii="Times New Roman" w:hAnsi="Times New Roman"/>
          <w:b/>
          <w:sz w:val="24"/>
          <w:szCs w:val="24"/>
        </w:rPr>
        <w:t>TEHNISKĀ PIEDĀVĀJUMA FORMA</w:t>
      </w:r>
    </w:p>
    <w:p w14:paraId="07F65290" w14:textId="04A3EFBD" w:rsidR="004C277A" w:rsidRPr="00B30675" w:rsidRDefault="004C277A" w:rsidP="005747B1">
      <w:pPr>
        <w:spacing w:after="0" w:line="240" w:lineRule="auto"/>
        <w:jc w:val="center"/>
        <w:rPr>
          <w:rFonts w:ascii="Times New Roman" w:hAnsi="Times New Roman"/>
          <w:b/>
          <w:sz w:val="24"/>
          <w:szCs w:val="24"/>
        </w:rPr>
      </w:pPr>
      <w:r w:rsidRPr="00B30675">
        <w:rPr>
          <w:rFonts w:ascii="Times New Roman" w:hAnsi="Times New Roman"/>
          <w:b/>
          <w:sz w:val="24"/>
          <w:szCs w:val="24"/>
        </w:rPr>
        <w:t>“</w:t>
      </w:r>
      <w:r w:rsidR="00264E67" w:rsidRPr="00B30675">
        <w:rPr>
          <w:rFonts w:ascii="Times New Roman" w:hAnsi="Times New Roman"/>
          <w:b/>
          <w:sz w:val="24"/>
          <w:szCs w:val="24"/>
        </w:rPr>
        <w:t>AS “Daugavpils specializētais autotransporta uzņēmums” akciju</w:t>
      </w:r>
      <w:r w:rsidRPr="00B30675">
        <w:rPr>
          <w:rFonts w:ascii="Times New Roman" w:hAnsi="Times New Roman"/>
          <w:b/>
          <w:sz w:val="24"/>
          <w:szCs w:val="24"/>
        </w:rPr>
        <w:t xml:space="preserve"> tirgus vērtības noteikšana</w:t>
      </w:r>
      <w:r w:rsidR="003A0DE0" w:rsidRPr="00B30675">
        <w:rPr>
          <w:rFonts w:ascii="Times New Roman" w:hAnsi="Times New Roman"/>
          <w:b/>
          <w:sz w:val="24"/>
          <w:szCs w:val="24"/>
        </w:rPr>
        <w:t xml:space="preserve"> </w:t>
      </w:r>
    </w:p>
    <w:p w14:paraId="0FCA0222" w14:textId="5AD3C44C" w:rsidR="00695BF2" w:rsidRPr="00B30675" w:rsidRDefault="001B2673" w:rsidP="005747B1">
      <w:pPr>
        <w:spacing w:after="0" w:line="240" w:lineRule="auto"/>
        <w:jc w:val="center"/>
        <w:rPr>
          <w:rFonts w:ascii="Times New Roman" w:hAnsi="Times New Roman"/>
          <w:b/>
          <w:sz w:val="24"/>
          <w:szCs w:val="24"/>
        </w:rPr>
      </w:pPr>
      <w:r w:rsidRPr="00B30675">
        <w:rPr>
          <w:rFonts w:ascii="Times New Roman" w:eastAsia="Times New Roman" w:hAnsi="Times New Roman"/>
          <w:b/>
          <w:sz w:val="24"/>
          <w:szCs w:val="24"/>
          <w:lang w:eastAsia="lv-LV"/>
        </w:rPr>
        <w:t>Iepirkuma identifikācijas Nr.P</w:t>
      </w:r>
      <w:r w:rsidR="0052445C" w:rsidRPr="00B30675">
        <w:rPr>
          <w:rFonts w:ascii="Times New Roman" w:eastAsia="Times New Roman" w:hAnsi="Times New Roman"/>
          <w:b/>
          <w:sz w:val="24"/>
          <w:szCs w:val="24"/>
          <w:lang w:eastAsia="lv-LV"/>
        </w:rPr>
        <w:t>OSSESSOR</w:t>
      </w:r>
      <w:r w:rsidRPr="00B30675">
        <w:rPr>
          <w:rFonts w:ascii="Times New Roman" w:eastAsia="Times New Roman" w:hAnsi="Times New Roman"/>
          <w:b/>
          <w:sz w:val="24"/>
          <w:szCs w:val="24"/>
          <w:lang w:eastAsia="lv-LV"/>
        </w:rPr>
        <w:t>/20</w:t>
      </w:r>
      <w:r w:rsidR="0052445C" w:rsidRPr="00B30675">
        <w:rPr>
          <w:rFonts w:ascii="Times New Roman" w:eastAsia="Times New Roman" w:hAnsi="Times New Roman"/>
          <w:b/>
          <w:sz w:val="24"/>
          <w:szCs w:val="24"/>
          <w:lang w:eastAsia="lv-LV"/>
        </w:rPr>
        <w:t>2</w:t>
      </w:r>
      <w:r w:rsidR="00264E67" w:rsidRPr="00B30675">
        <w:rPr>
          <w:rFonts w:ascii="Times New Roman" w:eastAsia="Times New Roman" w:hAnsi="Times New Roman"/>
          <w:b/>
          <w:sz w:val="24"/>
          <w:szCs w:val="24"/>
          <w:lang w:eastAsia="lv-LV"/>
        </w:rPr>
        <w:t>3</w:t>
      </w:r>
      <w:r w:rsidRPr="00B30675">
        <w:rPr>
          <w:rFonts w:ascii="Times New Roman" w:eastAsia="Times New Roman" w:hAnsi="Times New Roman"/>
          <w:b/>
          <w:sz w:val="24"/>
          <w:szCs w:val="24"/>
          <w:lang w:eastAsia="lv-LV"/>
        </w:rPr>
        <w:t>/</w:t>
      </w:r>
      <w:r w:rsidR="00561649">
        <w:rPr>
          <w:rFonts w:ascii="Times New Roman" w:eastAsia="Times New Roman" w:hAnsi="Times New Roman"/>
          <w:b/>
          <w:sz w:val="24"/>
          <w:szCs w:val="24"/>
          <w:lang w:eastAsia="lv-LV"/>
        </w:rPr>
        <w:t>4</w:t>
      </w:r>
    </w:p>
    <w:p w14:paraId="53C07F15" w14:textId="77777777" w:rsidR="001B2673" w:rsidRPr="00B30675" w:rsidRDefault="001B2673" w:rsidP="00695BF2">
      <w:pPr>
        <w:pStyle w:val="Bezatstarpm"/>
        <w:ind w:firstLine="720"/>
        <w:jc w:val="both"/>
        <w:rPr>
          <w:rFonts w:ascii="Times New Roman" w:hAnsi="Times New Roman"/>
          <w:sz w:val="24"/>
          <w:szCs w:val="24"/>
        </w:rPr>
      </w:pPr>
    </w:p>
    <w:p w14:paraId="1AD83354" w14:textId="2F53FC48" w:rsidR="00695BF2" w:rsidRPr="00B30675" w:rsidRDefault="00264E67" w:rsidP="00695BF2">
      <w:pPr>
        <w:pStyle w:val="Bezatstarpm"/>
        <w:ind w:firstLine="720"/>
        <w:jc w:val="both"/>
        <w:rPr>
          <w:rFonts w:ascii="Times New Roman" w:hAnsi="Times New Roman"/>
          <w:sz w:val="24"/>
          <w:szCs w:val="24"/>
        </w:rPr>
      </w:pPr>
      <w:r w:rsidRPr="00B30675">
        <w:rPr>
          <w:rFonts w:ascii="Times New Roman" w:hAnsi="Times New Roman"/>
          <w:bCs/>
          <w:sz w:val="24"/>
          <w:szCs w:val="24"/>
        </w:rPr>
        <w:t>AS “Daugavpils specializētais autotransporta uzņēmums”</w:t>
      </w:r>
      <w:r w:rsidR="00DF2FEF" w:rsidRPr="00B30675">
        <w:rPr>
          <w:rFonts w:ascii="Times New Roman" w:hAnsi="Times New Roman"/>
          <w:bCs/>
          <w:sz w:val="24"/>
          <w:szCs w:val="24"/>
        </w:rPr>
        <w:t xml:space="preserve"> (vien. reģistrācijas Nr.</w:t>
      </w:r>
      <w:r w:rsidR="00BC1B8D" w:rsidRPr="00B30675">
        <w:rPr>
          <w:rFonts w:ascii="Times New Roman" w:hAnsi="Times New Roman"/>
          <w:bCs/>
          <w:sz w:val="24"/>
          <w:szCs w:val="24"/>
        </w:rPr>
        <w:t>41503002447</w:t>
      </w:r>
      <w:r w:rsidR="00DF2FEF" w:rsidRPr="00B30675">
        <w:rPr>
          <w:rFonts w:ascii="Times New Roman" w:hAnsi="Times New Roman"/>
          <w:bCs/>
          <w:sz w:val="24"/>
          <w:szCs w:val="24"/>
        </w:rPr>
        <w:t xml:space="preserve">) </w:t>
      </w:r>
      <w:r w:rsidR="007F1731" w:rsidRPr="00B30675">
        <w:rPr>
          <w:rFonts w:ascii="Times New Roman" w:hAnsi="Times New Roman"/>
          <w:sz w:val="24"/>
          <w:szCs w:val="24"/>
        </w:rPr>
        <w:t>155 262</w:t>
      </w:r>
      <w:r w:rsidR="00DF2FEF" w:rsidRPr="00B30675">
        <w:rPr>
          <w:rFonts w:ascii="Times New Roman" w:hAnsi="Times New Roman"/>
          <w:sz w:val="24"/>
          <w:szCs w:val="24"/>
        </w:rPr>
        <w:t xml:space="preserve"> </w:t>
      </w:r>
      <w:r w:rsidR="00BC1B8D" w:rsidRPr="00B30675">
        <w:rPr>
          <w:rFonts w:ascii="Times New Roman" w:hAnsi="Times New Roman"/>
          <w:sz w:val="24"/>
          <w:szCs w:val="24"/>
        </w:rPr>
        <w:t>akciju</w:t>
      </w:r>
      <w:r w:rsidR="00DF2FEF" w:rsidRPr="00B30675">
        <w:rPr>
          <w:rFonts w:ascii="Times New Roman" w:hAnsi="Times New Roman"/>
          <w:sz w:val="24"/>
          <w:szCs w:val="24"/>
        </w:rPr>
        <w:t xml:space="preserve"> paketes un </w:t>
      </w:r>
      <w:r w:rsidR="00DF2FEF" w:rsidRPr="00B30675">
        <w:rPr>
          <w:rFonts w:ascii="Times New Roman" w:hAnsi="Times New Roman"/>
          <w:bCs/>
          <w:sz w:val="24"/>
          <w:szCs w:val="24"/>
        </w:rPr>
        <w:t xml:space="preserve">1 </w:t>
      </w:r>
      <w:r w:rsidR="00BC1B8D" w:rsidRPr="00B30675">
        <w:rPr>
          <w:rFonts w:ascii="Times New Roman" w:hAnsi="Times New Roman"/>
          <w:bCs/>
          <w:sz w:val="24"/>
          <w:szCs w:val="24"/>
        </w:rPr>
        <w:t>akcijas</w:t>
      </w:r>
      <w:r w:rsidR="003C2EDB" w:rsidRPr="00B30675">
        <w:rPr>
          <w:rFonts w:ascii="Times New Roman" w:hAnsi="Times New Roman"/>
          <w:bCs/>
          <w:sz w:val="24"/>
          <w:szCs w:val="24"/>
        </w:rPr>
        <w:t xml:space="preserve"> </w:t>
      </w:r>
      <w:r w:rsidR="00AB2D90" w:rsidRPr="00B30675">
        <w:rPr>
          <w:rFonts w:ascii="Times New Roman" w:hAnsi="Times New Roman"/>
          <w:sz w:val="24"/>
          <w:szCs w:val="24"/>
        </w:rPr>
        <w:t>tirgus vērtības noteikšana</w:t>
      </w:r>
      <w:r w:rsidR="00695BF2" w:rsidRPr="00B30675">
        <w:rPr>
          <w:rFonts w:ascii="Times New Roman" w:hAnsi="Times New Roman"/>
          <w:sz w:val="24"/>
          <w:szCs w:val="24"/>
        </w:rPr>
        <w:t xml:space="preserve"> saskaņā ar šī </w:t>
      </w:r>
      <w:r w:rsidR="007F1731" w:rsidRPr="00B30675">
        <w:rPr>
          <w:rFonts w:ascii="Times New Roman" w:hAnsi="Times New Roman"/>
          <w:sz w:val="24"/>
          <w:szCs w:val="24"/>
        </w:rPr>
        <w:t>I</w:t>
      </w:r>
      <w:r w:rsidR="00695BF2" w:rsidRPr="00B30675">
        <w:rPr>
          <w:rFonts w:ascii="Times New Roman" w:hAnsi="Times New Roman"/>
          <w:sz w:val="24"/>
          <w:szCs w:val="24"/>
        </w:rPr>
        <w:t xml:space="preserve">epirkuma nosacījumiem un </w:t>
      </w:r>
      <w:r w:rsidR="007F1731" w:rsidRPr="00B30675">
        <w:rPr>
          <w:rFonts w:ascii="Times New Roman" w:hAnsi="Times New Roman"/>
          <w:sz w:val="24"/>
          <w:szCs w:val="24"/>
        </w:rPr>
        <w:t>T</w:t>
      </w:r>
      <w:r w:rsidR="00695BF2" w:rsidRPr="00B30675">
        <w:rPr>
          <w:rFonts w:ascii="Times New Roman" w:hAnsi="Times New Roman"/>
          <w:sz w:val="24"/>
          <w:szCs w:val="24"/>
        </w:rPr>
        <w:t>ehnisko specifikāciju (</w:t>
      </w:r>
      <w:r w:rsidR="007F1731" w:rsidRPr="00B30675">
        <w:rPr>
          <w:rFonts w:ascii="Times New Roman" w:hAnsi="Times New Roman"/>
          <w:sz w:val="24"/>
          <w:szCs w:val="24"/>
        </w:rPr>
        <w:t>Iepirkuma n</w:t>
      </w:r>
      <w:r w:rsidR="005628F2" w:rsidRPr="00B30675">
        <w:rPr>
          <w:rFonts w:ascii="Times New Roman" w:hAnsi="Times New Roman"/>
          <w:sz w:val="24"/>
          <w:szCs w:val="24"/>
        </w:rPr>
        <w:t>olikuma 1.pielikums</w:t>
      </w:r>
      <w:r w:rsidR="00695BF2" w:rsidRPr="00B30675">
        <w:rPr>
          <w:rFonts w:ascii="Times New Roman" w:hAnsi="Times New Roman"/>
          <w:sz w:val="24"/>
          <w:szCs w:val="24"/>
        </w:rPr>
        <w:t>).</w:t>
      </w:r>
    </w:p>
    <w:p w14:paraId="7335EA2A" w14:textId="77777777" w:rsidR="00695BF2" w:rsidRPr="00B30675" w:rsidRDefault="00695BF2" w:rsidP="00695BF2">
      <w:pPr>
        <w:pStyle w:val="Bezatstarpm"/>
        <w:ind w:firstLine="720"/>
        <w:jc w:val="both"/>
        <w:rPr>
          <w:rFonts w:ascii="Times New Roman" w:hAnsi="Times New Roman"/>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5832"/>
        <w:gridCol w:w="3538"/>
      </w:tblGrid>
      <w:tr w:rsidR="00695BF2" w:rsidRPr="00B30675" w14:paraId="1163D304" w14:textId="77777777" w:rsidTr="00E4181D">
        <w:tc>
          <w:tcPr>
            <w:tcW w:w="837" w:type="dxa"/>
            <w:tcBorders>
              <w:top w:val="single" w:sz="4" w:space="0" w:color="auto"/>
              <w:left w:val="single" w:sz="4" w:space="0" w:color="auto"/>
              <w:bottom w:val="single" w:sz="4" w:space="0" w:color="auto"/>
              <w:right w:val="single" w:sz="4" w:space="0" w:color="auto"/>
            </w:tcBorders>
            <w:hideMark/>
          </w:tcPr>
          <w:p w14:paraId="7665467D" w14:textId="77777777" w:rsidR="00695BF2" w:rsidRPr="00B30675" w:rsidRDefault="00695BF2">
            <w:pPr>
              <w:spacing w:after="0" w:line="240" w:lineRule="auto"/>
              <w:jc w:val="center"/>
              <w:rPr>
                <w:rFonts w:ascii="Times New Roman" w:hAnsi="Times New Roman"/>
                <w:b/>
                <w:sz w:val="24"/>
                <w:szCs w:val="24"/>
              </w:rPr>
            </w:pPr>
            <w:r w:rsidRPr="00B30675">
              <w:rPr>
                <w:rFonts w:ascii="Times New Roman" w:hAnsi="Times New Roman"/>
                <w:b/>
                <w:sz w:val="24"/>
                <w:szCs w:val="24"/>
              </w:rPr>
              <w:t>N.p.k.</w:t>
            </w:r>
          </w:p>
        </w:tc>
        <w:tc>
          <w:tcPr>
            <w:tcW w:w="5832" w:type="dxa"/>
            <w:tcBorders>
              <w:top w:val="single" w:sz="4" w:space="0" w:color="auto"/>
              <w:left w:val="single" w:sz="4" w:space="0" w:color="auto"/>
              <w:bottom w:val="single" w:sz="4" w:space="0" w:color="auto"/>
              <w:right w:val="single" w:sz="4" w:space="0" w:color="auto"/>
            </w:tcBorders>
            <w:hideMark/>
          </w:tcPr>
          <w:p w14:paraId="264E25B8" w14:textId="77777777" w:rsidR="00695BF2" w:rsidRPr="00EE1D6C" w:rsidRDefault="00695BF2">
            <w:pPr>
              <w:spacing w:after="0" w:line="240" w:lineRule="auto"/>
              <w:ind w:right="34"/>
              <w:jc w:val="center"/>
              <w:rPr>
                <w:rFonts w:ascii="Times New Roman" w:hAnsi="Times New Roman"/>
                <w:b/>
                <w:sz w:val="24"/>
                <w:szCs w:val="24"/>
              </w:rPr>
            </w:pPr>
            <w:r w:rsidRPr="00EE1D6C">
              <w:rPr>
                <w:rFonts w:ascii="Times New Roman" w:hAnsi="Times New Roman"/>
                <w:b/>
                <w:sz w:val="24"/>
                <w:szCs w:val="24"/>
              </w:rPr>
              <w:t>Tehniskās prasības</w:t>
            </w:r>
          </w:p>
        </w:tc>
        <w:tc>
          <w:tcPr>
            <w:tcW w:w="3538" w:type="dxa"/>
            <w:tcBorders>
              <w:top w:val="single" w:sz="4" w:space="0" w:color="auto"/>
              <w:left w:val="single" w:sz="4" w:space="0" w:color="auto"/>
              <w:bottom w:val="single" w:sz="4" w:space="0" w:color="auto"/>
              <w:right w:val="single" w:sz="4" w:space="0" w:color="auto"/>
            </w:tcBorders>
            <w:hideMark/>
          </w:tcPr>
          <w:p w14:paraId="1F09C482" w14:textId="77777777" w:rsidR="00695BF2" w:rsidRPr="00EE1D6C" w:rsidRDefault="00695BF2">
            <w:pPr>
              <w:spacing w:after="0" w:line="240" w:lineRule="auto"/>
              <w:jc w:val="center"/>
              <w:rPr>
                <w:rFonts w:ascii="Times New Roman" w:hAnsi="Times New Roman"/>
                <w:b/>
                <w:sz w:val="24"/>
                <w:szCs w:val="24"/>
              </w:rPr>
            </w:pPr>
            <w:r w:rsidRPr="00EE1D6C">
              <w:rPr>
                <w:rFonts w:ascii="Times New Roman" w:hAnsi="Times New Roman"/>
                <w:b/>
                <w:sz w:val="24"/>
                <w:szCs w:val="24"/>
              </w:rPr>
              <w:t>Pretendenta piedāvājums</w:t>
            </w:r>
          </w:p>
          <w:p w14:paraId="54C47FB3" w14:textId="77777777" w:rsidR="00695BF2" w:rsidRPr="00EE1D6C" w:rsidRDefault="00695BF2">
            <w:pPr>
              <w:spacing w:after="0" w:line="240" w:lineRule="auto"/>
              <w:jc w:val="center"/>
              <w:rPr>
                <w:rFonts w:ascii="Times New Roman" w:hAnsi="Times New Roman"/>
                <w:b/>
                <w:i/>
                <w:sz w:val="24"/>
                <w:szCs w:val="24"/>
              </w:rPr>
            </w:pPr>
            <w:r w:rsidRPr="00EE1D6C">
              <w:rPr>
                <w:rFonts w:ascii="Times New Roman" w:hAnsi="Times New Roman"/>
                <w:b/>
                <w:i/>
                <w:sz w:val="24"/>
                <w:szCs w:val="24"/>
              </w:rPr>
              <w:t>(nodrošinās/nenodrošinās)</w:t>
            </w:r>
          </w:p>
        </w:tc>
      </w:tr>
      <w:tr w:rsidR="00695BF2" w:rsidRPr="00B30675" w14:paraId="4C96AA70" w14:textId="77777777" w:rsidTr="00E4181D">
        <w:trPr>
          <w:trHeight w:val="561"/>
        </w:trPr>
        <w:tc>
          <w:tcPr>
            <w:tcW w:w="837" w:type="dxa"/>
            <w:tcBorders>
              <w:top w:val="single" w:sz="4" w:space="0" w:color="auto"/>
              <w:left w:val="single" w:sz="4" w:space="0" w:color="auto"/>
              <w:bottom w:val="single" w:sz="4" w:space="0" w:color="auto"/>
              <w:right w:val="single" w:sz="4" w:space="0" w:color="auto"/>
            </w:tcBorders>
            <w:hideMark/>
          </w:tcPr>
          <w:p w14:paraId="3DA303E4" w14:textId="77777777" w:rsidR="00695BF2" w:rsidRPr="002E1026" w:rsidRDefault="00695BF2">
            <w:pPr>
              <w:spacing w:after="0" w:line="240" w:lineRule="auto"/>
              <w:jc w:val="center"/>
              <w:rPr>
                <w:rFonts w:ascii="Times New Roman" w:hAnsi="Times New Roman"/>
              </w:rPr>
            </w:pPr>
            <w:r w:rsidRPr="002E1026">
              <w:rPr>
                <w:rFonts w:ascii="Times New Roman" w:hAnsi="Times New Roman"/>
              </w:rPr>
              <w:t>1.</w:t>
            </w:r>
          </w:p>
        </w:tc>
        <w:tc>
          <w:tcPr>
            <w:tcW w:w="5832" w:type="dxa"/>
            <w:tcBorders>
              <w:top w:val="single" w:sz="4" w:space="0" w:color="auto"/>
              <w:left w:val="single" w:sz="4" w:space="0" w:color="auto"/>
              <w:bottom w:val="single" w:sz="4" w:space="0" w:color="auto"/>
              <w:right w:val="single" w:sz="4" w:space="0" w:color="auto"/>
            </w:tcBorders>
            <w:hideMark/>
          </w:tcPr>
          <w:p w14:paraId="31D90796" w14:textId="253FF126" w:rsidR="00695BF2" w:rsidRPr="002E1026" w:rsidRDefault="00695BF2">
            <w:pPr>
              <w:spacing w:after="0" w:line="240" w:lineRule="auto"/>
              <w:jc w:val="both"/>
              <w:rPr>
                <w:rFonts w:ascii="Times New Roman" w:hAnsi="Times New Roman"/>
                <w:sz w:val="24"/>
                <w:szCs w:val="24"/>
              </w:rPr>
            </w:pPr>
            <w:r w:rsidRPr="002E1026">
              <w:rPr>
                <w:rFonts w:ascii="Times New Roman" w:hAnsi="Times New Roman"/>
                <w:sz w:val="24"/>
                <w:szCs w:val="24"/>
              </w:rPr>
              <w:t>Darba izpildes termiņš</w:t>
            </w:r>
            <w:r w:rsidR="00442B7B" w:rsidRPr="002E1026">
              <w:rPr>
                <w:rFonts w:ascii="Times New Roman" w:hAnsi="Times New Roman"/>
                <w:sz w:val="24"/>
                <w:szCs w:val="24"/>
              </w:rPr>
              <w:t xml:space="preserve">: </w:t>
            </w:r>
            <w:r w:rsidR="002E1026" w:rsidRPr="002E1026">
              <w:rPr>
                <w:rFonts w:ascii="Times New Roman" w:hAnsi="Times New Roman"/>
                <w:sz w:val="24"/>
                <w:szCs w:val="24"/>
              </w:rPr>
              <w:t>25 (divdesmit piecu) darbdienu laikā no dienas, kad Pasūtītājs rakstiski (ar elektroniskā pasta vēstuli) informē Izpildītāju, ka ir uzsākama Akciju sabiedrības novērtēšana, ar nosacījumu, ka ne vēlāk kā 5 (piecas) darbdienas pirms Līguma izpildes termiņa beigām Pasūtītājam tiek iesniegts saskaņošanai novērtējuma (novērtēšanas ziņojuma) projekts.</w:t>
            </w:r>
          </w:p>
        </w:tc>
        <w:tc>
          <w:tcPr>
            <w:tcW w:w="3538" w:type="dxa"/>
            <w:tcBorders>
              <w:top w:val="single" w:sz="4" w:space="0" w:color="auto"/>
              <w:left w:val="single" w:sz="4" w:space="0" w:color="auto"/>
              <w:bottom w:val="single" w:sz="4" w:space="0" w:color="auto"/>
              <w:right w:val="single" w:sz="4" w:space="0" w:color="auto"/>
            </w:tcBorders>
          </w:tcPr>
          <w:p w14:paraId="6E04E373" w14:textId="77777777" w:rsidR="00695BF2" w:rsidRPr="00EE1D6C" w:rsidRDefault="00695BF2">
            <w:pPr>
              <w:spacing w:after="0" w:line="240" w:lineRule="auto"/>
              <w:jc w:val="right"/>
              <w:rPr>
                <w:rFonts w:ascii="Times New Roman" w:hAnsi="Times New Roman"/>
                <w:b/>
                <w:sz w:val="24"/>
                <w:szCs w:val="24"/>
              </w:rPr>
            </w:pPr>
          </w:p>
        </w:tc>
      </w:tr>
      <w:tr w:rsidR="00695BF2" w:rsidRPr="00B30675" w14:paraId="3DEBD2C1" w14:textId="77777777" w:rsidTr="00E4181D">
        <w:tc>
          <w:tcPr>
            <w:tcW w:w="837" w:type="dxa"/>
            <w:tcBorders>
              <w:top w:val="single" w:sz="4" w:space="0" w:color="auto"/>
              <w:left w:val="single" w:sz="4" w:space="0" w:color="auto"/>
              <w:bottom w:val="single" w:sz="4" w:space="0" w:color="auto"/>
              <w:right w:val="single" w:sz="4" w:space="0" w:color="auto"/>
            </w:tcBorders>
            <w:hideMark/>
          </w:tcPr>
          <w:p w14:paraId="4B1567AC" w14:textId="77777777" w:rsidR="00695BF2" w:rsidRPr="00B30675" w:rsidRDefault="00695BF2">
            <w:pPr>
              <w:spacing w:after="0" w:line="240" w:lineRule="auto"/>
              <w:jc w:val="center"/>
              <w:rPr>
                <w:rFonts w:ascii="Times New Roman" w:hAnsi="Times New Roman"/>
              </w:rPr>
            </w:pPr>
            <w:r w:rsidRPr="00B30675">
              <w:rPr>
                <w:rFonts w:ascii="Times New Roman" w:hAnsi="Times New Roman"/>
              </w:rPr>
              <w:t>2.</w:t>
            </w:r>
          </w:p>
        </w:tc>
        <w:tc>
          <w:tcPr>
            <w:tcW w:w="5832" w:type="dxa"/>
            <w:tcBorders>
              <w:top w:val="single" w:sz="4" w:space="0" w:color="auto"/>
              <w:left w:val="single" w:sz="4" w:space="0" w:color="auto"/>
              <w:bottom w:val="single" w:sz="4" w:space="0" w:color="auto"/>
              <w:right w:val="single" w:sz="4" w:space="0" w:color="auto"/>
            </w:tcBorders>
            <w:hideMark/>
          </w:tcPr>
          <w:p w14:paraId="0F371B49" w14:textId="501A2037" w:rsidR="00695BF2" w:rsidRPr="00EE1D6C" w:rsidRDefault="00643562" w:rsidP="001B2673">
            <w:pPr>
              <w:keepNext/>
              <w:spacing w:after="0" w:line="240" w:lineRule="auto"/>
              <w:ind w:right="34"/>
              <w:jc w:val="both"/>
              <w:outlineLvl w:val="2"/>
              <w:rPr>
                <w:rFonts w:ascii="Times New Roman" w:hAnsi="Times New Roman"/>
                <w:sz w:val="24"/>
                <w:szCs w:val="24"/>
              </w:rPr>
            </w:pPr>
            <w:r w:rsidRPr="00EE1D6C">
              <w:rPr>
                <w:rFonts w:ascii="Times New Roman" w:hAnsi="Times New Roman"/>
                <w:sz w:val="24"/>
                <w:szCs w:val="24"/>
              </w:rPr>
              <w:t>Darbs jāveic saskaņā ar Standartizācijas likumā noteiktajā kārtībā Latvijas Republikā atzītiem (apstiprinātiem/adaptētiem un reģistrētiem) īpašuma vērtēšanas standartiem.</w:t>
            </w:r>
          </w:p>
        </w:tc>
        <w:tc>
          <w:tcPr>
            <w:tcW w:w="3538" w:type="dxa"/>
            <w:tcBorders>
              <w:top w:val="single" w:sz="4" w:space="0" w:color="auto"/>
              <w:left w:val="single" w:sz="4" w:space="0" w:color="auto"/>
              <w:bottom w:val="single" w:sz="4" w:space="0" w:color="auto"/>
              <w:right w:val="single" w:sz="4" w:space="0" w:color="auto"/>
            </w:tcBorders>
          </w:tcPr>
          <w:p w14:paraId="501E8547" w14:textId="77777777" w:rsidR="00695BF2" w:rsidRPr="00EE1D6C" w:rsidRDefault="00695BF2">
            <w:pPr>
              <w:spacing w:after="0" w:line="240" w:lineRule="auto"/>
              <w:jc w:val="right"/>
              <w:rPr>
                <w:rFonts w:ascii="Times New Roman" w:hAnsi="Times New Roman"/>
                <w:b/>
                <w:sz w:val="24"/>
                <w:szCs w:val="24"/>
              </w:rPr>
            </w:pPr>
          </w:p>
        </w:tc>
      </w:tr>
      <w:tr w:rsidR="00643562" w:rsidRPr="00B30675" w14:paraId="573B35CC" w14:textId="77777777" w:rsidTr="00E4181D">
        <w:tc>
          <w:tcPr>
            <w:tcW w:w="837" w:type="dxa"/>
            <w:tcBorders>
              <w:top w:val="single" w:sz="4" w:space="0" w:color="auto"/>
              <w:left w:val="single" w:sz="4" w:space="0" w:color="auto"/>
              <w:bottom w:val="single" w:sz="4" w:space="0" w:color="auto"/>
              <w:right w:val="single" w:sz="4" w:space="0" w:color="auto"/>
            </w:tcBorders>
          </w:tcPr>
          <w:p w14:paraId="5D021D99" w14:textId="1DFAD730" w:rsidR="00643562" w:rsidRPr="00B30675" w:rsidRDefault="00467957">
            <w:pPr>
              <w:spacing w:after="0" w:line="240" w:lineRule="auto"/>
              <w:jc w:val="center"/>
              <w:rPr>
                <w:rFonts w:ascii="Times New Roman" w:hAnsi="Times New Roman"/>
              </w:rPr>
            </w:pPr>
            <w:r>
              <w:rPr>
                <w:rFonts w:ascii="Times New Roman" w:hAnsi="Times New Roman"/>
              </w:rPr>
              <w:t>3.</w:t>
            </w:r>
          </w:p>
        </w:tc>
        <w:tc>
          <w:tcPr>
            <w:tcW w:w="5832" w:type="dxa"/>
            <w:tcBorders>
              <w:top w:val="single" w:sz="4" w:space="0" w:color="auto"/>
              <w:left w:val="single" w:sz="4" w:space="0" w:color="auto"/>
              <w:bottom w:val="single" w:sz="4" w:space="0" w:color="auto"/>
              <w:right w:val="single" w:sz="4" w:space="0" w:color="auto"/>
            </w:tcBorders>
          </w:tcPr>
          <w:p w14:paraId="353655D1" w14:textId="34CC2959" w:rsidR="00643562" w:rsidRPr="00EE1D6C" w:rsidRDefault="004F522A" w:rsidP="001B2673">
            <w:pPr>
              <w:keepNext/>
              <w:spacing w:after="0" w:line="240" w:lineRule="auto"/>
              <w:ind w:right="34"/>
              <w:jc w:val="both"/>
              <w:outlineLvl w:val="2"/>
              <w:rPr>
                <w:rFonts w:ascii="Times New Roman" w:hAnsi="Times New Roman"/>
                <w:sz w:val="24"/>
                <w:szCs w:val="24"/>
              </w:rPr>
            </w:pPr>
            <w:r w:rsidRPr="00EE1D6C">
              <w:rPr>
                <w:rFonts w:ascii="Times New Roman" w:hAnsi="Times New Roman"/>
                <w:sz w:val="24"/>
                <w:szCs w:val="24"/>
              </w:rPr>
              <w:t xml:space="preserve">Akciju paketes novērtēšanā jāizmanto </w:t>
            </w:r>
            <w:r w:rsidRPr="00EE1D6C">
              <w:rPr>
                <w:rFonts w:ascii="Times New Roman" w:hAnsi="Times New Roman"/>
                <w:b/>
                <w:iCs/>
                <w:sz w:val="24"/>
                <w:szCs w:val="24"/>
              </w:rPr>
              <w:t>ieņēmumu metode, tirgus (</w:t>
            </w:r>
            <w:r w:rsidRPr="00EE1D6C">
              <w:rPr>
                <w:rFonts w:ascii="Times New Roman" w:hAnsi="Times New Roman"/>
                <w:b/>
                <w:iCs/>
                <w:color w:val="363636"/>
                <w:sz w:val="24"/>
                <w:szCs w:val="24"/>
                <w:shd w:val="clear" w:color="auto" w:fill="FFFFFF"/>
              </w:rPr>
              <w:t>salīdzinošo uzņēmumu un darījumu)</w:t>
            </w:r>
            <w:r w:rsidRPr="00EE1D6C">
              <w:rPr>
                <w:rFonts w:ascii="Times New Roman" w:hAnsi="Times New Roman"/>
                <w:b/>
                <w:iCs/>
                <w:sz w:val="24"/>
                <w:szCs w:val="24"/>
              </w:rPr>
              <w:t xml:space="preserve"> metode un uz aktīviem balstīta vērtēšanas metode</w:t>
            </w:r>
            <w:r w:rsidRPr="00EE1D6C">
              <w:rPr>
                <w:rFonts w:ascii="Times New Roman" w:hAnsi="Times New Roman"/>
                <w:iCs/>
                <w:sz w:val="24"/>
                <w:szCs w:val="24"/>
              </w:rPr>
              <w:t>.</w:t>
            </w:r>
            <w:r w:rsidRPr="00EE1D6C">
              <w:rPr>
                <w:rFonts w:ascii="Times New Roman" w:hAnsi="Times New Roman"/>
                <w:sz w:val="24"/>
                <w:szCs w:val="24"/>
              </w:rPr>
              <w:t xml:space="preserve"> Ja Pretendents uzskata, ka kvalitatīvai darba veikšanai nepieciešams izmantot vairākas vērtēšanas metodes (vai citu novērtēšanas metodi), tas to pamato vērtēšanas ziņojumā un rezultātus atspoguļo saskaņā ar 3.6.punktā norādīto.</w:t>
            </w:r>
          </w:p>
        </w:tc>
        <w:tc>
          <w:tcPr>
            <w:tcW w:w="3538" w:type="dxa"/>
            <w:tcBorders>
              <w:top w:val="single" w:sz="4" w:space="0" w:color="auto"/>
              <w:left w:val="single" w:sz="4" w:space="0" w:color="auto"/>
              <w:bottom w:val="single" w:sz="4" w:space="0" w:color="auto"/>
              <w:right w:val="single" w:sz="4" w:space="0" w:color="auto"/>
            </w:tcBorders>
          </w:tcPr>
          <w:p w14:paraId="00870799" w14:textId="77777777" w:rsidR="00643562" w:rsidRPr="00EE1D6C" w:rsidRDefault="00643562">
            <w:pPr>
              <w:spacing w:after="0" w:line="240" w:lineRule="auto"/>
              <w:jc w:val="right"/>
              <w:rPr>
                <w:rFonts w:ascii="Times New Roman" w:hAnsi="Times New Roman"/>
                <w:b/>
                <w:sz w:val="24"/>
                <w:szCs w:val="24"/>
              </w:rPr>
            </w:pPr>
          </w:p>
        </w:tc>
      </w:tr>
      <w:tr w:rsidR="00695BF2" w:rsidRPr="00B30675" w14:paraId="4FC97440" w14:textId="77777777" w:rsidTr="00E4181D">
        <w:tc>
          <w:tcPr>
            <w:tcW w:w="837" w:type="dxa"/>
            <w:tcBorders>
              <w:top w:val="single" w:sz="4" w:space="0" w:color="auto"/>
              <w:left w:val="single" w:sz="4" w:space="0" w:color="auto"/>
              <w:bottom w:val="single" w:sz="4" w:space="0" w:color="auto"/>
              <w:right w:val="single" w:sz="4" w:space="0" w:color="auto"/>
            </w:tcBorders>
            <w:hideMark/>
          </w:tcPr>
          <w:p w14:paraId="1B01076A" w14:textId="3836E051" w:rsidR="00695BF2" w:rsidRPr="00B30675" w:rsidRDefault="00467957">
            <w:pPr>
              <w:spacing w:after="0" w:line="240" w:lineRule="auto"/>
              <w:jc w:val="center"/>
              <w:rPr>
                <w:rFonts w:ascii="Times New Roman" w:hAnsi="Times New Roman"/>
              </w:rPr>
            </w:pPr>
            <w:r>
              <w:rPr>
                <w:rFonts w:ascii="Times New Roman" w:hAnsi="Times New Roman"/>
              </w:rPr>
              <w:t>4.</w:t>
            </w:r>
          </w:p>
        </w:tc>
        <w:tc>
          <w:tcPr>
            <w:tcW w:w="5832" w:type="dxa"/>
            <w:tcBorders>
              <w:top w:val="single" w:sz="4" w:space="0" w:color="auto"/>
              <w:left w:val="single" w:sz="4" w:space="0" w:color="auto"/>
              <w:bottom w:val="single" w:sz="4" w:space="0" w:color="auto"/>
              <w:right w:val="single" w:sz="4" w:space="0" w:color="auto"/>
            </w:tcBorders>
            <w:hideMark/>
          </w:tcPr>
          <w:p w14:paraId="1186240F" w14:textId="77476B0C" w:rsidR="00695BF2" w:rsidRPr="00EE1D6C" w:rsidRDefault="00DF64E0" w:rsidP="00BE79BC">
            <w:pPr>
              <w:spacing w:after="0" w:line="240" w:lineRule="auto"/>
              <w:ind w:right="34"/>
              <w:jc w:val="both"/>
              <w:rPr>
                <w:rFonts w:ascii="Times New Roman" w:hAnsi="Times New Roman"/>
                <w:sz w:val="24"/>
                <w:szCs w:val="24"/>
              </w:rPr>
            </w:pPr>
            <w:r w:rsidRPr="00EE1D6C">
              <w:rPr>
                <w:rFonts w:ascii="Times New Roman" w:hAnsi="Times New Roman"/>
                <w:sz w:val="24"/>
                <w:szCs w:val="24"/>
              </w:rPr>
              <w:t xml:space="preserve">Akciju paketes novērtējumā </w:t>
            </w:r>
            <w:r w:rsidRPr="00EE1D6C">
              <w:rPr>
                <w:rFonts w:ascii="Times New Roman" w:hAnsi="Times New Roman"/>
                <w:bCs/>
                <w:sz w:val="24"/>
                <w:szCs w:val="24"/>
              </w:rPr>
              <w:t xml:space="preserve">(novērtēšanas ziņojumā) </w:t>
            </w:r>
            <w:r w:rsidRPr="00EE1D6C">
              <w:rPr>
                <w:rFonts w:ascii="Times New Roman" w:hAnsi="Times New Roman"/>
                <w:sz w:val="24"/>
                <w:szCs w:val="24"/>
              </w:rPr>
              <w:t>jā</w:t>
            </w:r>
            <w:r w:rsidR="00695BF2" w:rsidRPr="00EE1D6C">
              <w:rPr>
                <w:rFonts w:ascii="Times New Roman" w:hAnsi="Times New Roman"/>
                <w:sz w:val="24"/>
                <w:szCs w:val="24"/>
              </w:rPr>
              <w:t>atspoguļo izmantotās vērtēšanas metodes un pieņēmumus, vērtējumu ietekmē</w:t>
            </w:r>
            <w:r w:rsidR="00BE79BC" w:rsidRPr="00EE1D6C">
              <w:rPr>
                <w:rFonts w:ascii="Times New Roman" w:hAnsi="Times New Roman"/>
                <w:sz w:val="24"/>
                <w:szCs w:val="24"/>
              </w:rPr>
              <w:t>jošos faktorus</w:t>
            </w:r>
            <w:r w:rsidR="00C633BC" w:rsidRPr="00EE1D6C">
              <w:rPr>
                <w:rFonts w:ascii="Times New Roman" w:hAnsi="Times New Roman"/>
                <w:sz w:val="24"/>
                <w:szCs w:val="24"/>
              </w:rPr>
              <w:t>. Nosakot akciju paketes  tirgus vērtību, jāņem vērā tirgus situācija Akciju sabiedrības darbības nozarē (-ēs).</w:t>
            </w:r>
          </w:p>
        </w:tc>
        <w:tc>
          <w:tcPr>
            <w:tcW w:w="3538" w:type="dxa"/>
            <w:tcBorders>
              <w:top w:val="single" w:sz="4" w:space="0" w:color="auto"/>
              <w:left w:val="single" w:sz="4" w:space="0" w:color="auto"/>
              <w:bottom w:val="single" w:sz="4" w:space="0" w:color="auto"/>
              <w:right w:val="single" w:sz="4" w:space="0" w:color="auto"/>
            </w:tcBorders>
          </w:tcPr>
          <w:p w14:paraId="62220FEA" w14:textId="77777777" w:rsidR="00695BF2" w:rsidRPr="00EE1D6C" w:rsidRDefault="00695BF2">
            <w:pPr>
              <w:spacing w:after="0" w:line="240" w:lineRule="auto"/>
              <w:jc w:val="center"/>
              <w:rPr>
                <w:rFonts w:ascii="Times New Roman" w:hAnsi="Times New Roman"/>
                <w:sz w:val="24"/>
                <w:szCs w:val="24"/>
              </w:rPr>
            </w:pPr>
          </w:p>
        </w:tc>
      </w:tr>
      <w:tr w:rsidR="00695BF2" w:rsidRPr="00B30675" w14:paraId="05F7C731" w14:textId="77777777" w:rsidTr="00E4181D">
        <w:tc>
          <w:tcPr>
            <w:tcW w:w="837" w:type="dxa"/>
            <w:tcBorders>
              <w:top w:val="single" w:sz="4" w:space="0" w:color="auto"/>
              <w:left w:val="single" w:sz="4" w:space="0" w:color="auto"/>
              <w:bottom w:val="single" w:sz="4" w:space="0" w:color="auto"/>
              <w:right w:val="single" w:sz="4" w:space="0" w:color="auto"/>
            </w:tcBorders>
            <w:hideMark/>
          </w:tcPr>
          <w:p w14:paraId="7E7D98D5" w14:textId="6040B887" w:rsidR="00695BF2" w:rsidRPr="00B30675" w:rsidRDefault="00467957">
            <w:pPr>
              <w:spacing w:after="0" w:line="240" w:lineRule="auto"/>
              <w:jc w:val="center"/>
              <w:rPr>
                <w:rFonts w:ascii="Times New Roman" w:hAnsi="Times New Roman"/>
              </w:rPr>
            </w:pPr>
            <w:r>
              <w:rPr>
                <w:rFonts w:ascii="Times New Roman" w:hAnsi="Times New Roman"/>
              </w:rPr>
              <w:t>5.</w:t>
            </w:r>
          </w:p>
        </w:tc>
        <w:tc>
          <w:tcPr>
            <w:tcW w:w="5832" w:type="dxa"/>
            <w:tcBorders>
              <w:top w:val="single" w:sz="4" w:space="0" w:color="auto"/>
              <w:left w:val="single" w:sz="4" w:space="0" w:color="auto"/>
              <w:bottom w:val="single" w:sz="4" w:space="0" w:color="auto"/>
              <w:right w:val="single" w:sz="4" w:space="0" w:color="auto"/>
            </w:tcBorders>
            <w:hideMark/>
          </w:tcPr>
          <w:p w14:paraId="335D1E90" w14:textId="44C716CB" w:rsidR="00695BF2" w:rsidRPr="00EE1D6C" w:rsidRDefault="00DD353D">
            <w:pPr>
              <w:spacing w:after="0" w:line="240" w:lineRule="auto"/>
              <w:ind w:right="34"/>
              <w:jc w:val="both"/>
              <w:rPr>
                <w:rFonts w:ascii="Times New Roman" w:hAnsi="Times New Roman"/>
                <w:sz w:val="24"/>
                <w:szCs w:val="24"/>
              </w:rPr>
            </w:pPr>
            <w:r w:rsidRPr="00EE1D6C">
              <w:rPr>
                <w:rFonts w:ascii="Times New Roman" w:hAnsi="Times New Roman"/>
                <w:sz w:val="24"/>
                <w:szCs w:val="24"/>
              </w:rPr>
              <w:t>Darbs jāveic kvalitatīvi un rūpīgi, aprakstot izmantoto vērtības aprēķināšanas metodiku, galvenos pieņēmumus</w:t>
            </w:r>
            <w:r w:rsidR="00695BF2" w:rsidRPr="00EE1D6C">
              <w:rPr>
                <w:rFonts w:ascii="Times New Roman" w:hAnsi="Times New Roman"/>
                <w:sz w:val="24"/>
                <w:szCs w:val="24"/>
              </w:rPr>
              <w:t xml:space="preserve">, </w:t>
            </w:r>
            <w:r w:rsidRPr="00EE1D6C">
              <w:rPr>
                <w:rFonts w:ascii="Times New Roman" w:hAnsi="Times New Roman"/>
                <w:sz w:val="24"/>
                <w:szCs w:val="24"/>
              </w:rPr>
              <w:t xml:space="preserve">novērtējumam </w:t>
            </w:r>
            <w:r w:rsidRPr="00EE1D6C">
              <w:rPr>
                <w:rFonts w:ascii="Times New Roman" w:hAnsi="Times New Roman"/>
                <w:bCs/>
                <w:sz w:val="24"/>
                <w:szCs w:val="24"/>
              </w:rPr>
              <w:t xml:space="preserve">(novērtēšanas ziņojumam) </w:t>
            </w:r>
            <w:r w:rsidR="00695BF2" w:rsidRPr="00EE1D6C">
              <w:rPr>
                <w:rFonts w:ascii="Times New Roman" w:hAnsi="Times New Roman"/>
                <w:sz w:val="24"/>
                <w:szCs w:val="24"/>
              </w:rPr>
              <w:t xml:space="preserve">pievienojot nepieciešamos materiālus/ dokumentus (kopijas), kā arī </w:t>
            </w:r>
            <w:r w:rsidR="00DD68D5" w:rsidRPr="00EE1D6C">
              <w:rPr>
                <w:rFonts w:ascii="Times New Roman" w:hAnsi="Times New Roman"/>
                <w:sz w:val="24"/>
                <w:szCs w:val="24"/>
              </w:rPr>
              <w:t xml:space="preserve">visu citu </w:t>
            </w:r>
            <w:r w:rsidR="00695BF2" w:rsidRPr="00EE1D6C">
              <w:rPr>
                <w:rFonts w:ascii="Times New Roman" w:hAnsi="Times New Roman"/>
                <w:sz w:val="24"/>
                <w:szCs w:val="24"/>
              </w:rPr>
              <w:t xml:space="preserve">informāciju par vērtējamo objektu saskaņā ar </w:t>
            </w:r>
            <w:r w:rsidR="00EE1D6C">
              <w:rPr>
                <w:rFonts w:ascii="Times New Roman" w:hAnsi="Times New Roman"/>
                <w:sz w:val="24"/>
                <w:szCs w:val="24"/>
              </w:rPr>
              <w:t xml:space="preserve">Iepirkuma nolikuma </w:t>
            </w:r>
            <w:r w:rsidR="00DD68D5" w:rsidRPr="00EE1D6C">
              <w:rPr>
                <w:rFonts w:ascii="Times New Roman" w:hAnsi="Times New Roman"/>
                <w:sz w:val="24"/>
                <w:szCs w:val="24"/>
              </w:rPr>
              <w:t>6</w:t>
            </w:r>
            <w:r w:rsidR="00695BF2" w:rsidRPr="00EE1D6C">
              <w:rPr>
                <w:rFonts w:ascii="Times New Roman" w:hAnsi="Times New Roman"/>
                <w:sz w:val="24"/>
                <w:szCs w:val="24"/>
              </w:rPr>
              <w:t>.pielikumu.</w:t>
            </w:r>
          </w:p>
        </w:tc>
        <w:tc>
          <w:tcPr>
            <w:tcW w:w="3538" w:type="dxa"/>
            <w:tcBorders>
              <w:top w:val="single" w:sz="4" w:space="0" w:color="auto"/>
              <w:left w:val="single" w:sz="4" w:space="0" w:color="auto"/>
              <w:bottom w:val="single" w:sz="4" w:space="0" w:color="auto"/>
              <w:right w:val="single" w:sz="4" w:space="0" w:color="auto"/>
            </w:tcBorders>
          </w:tcPr>
          <w:p w14:paraId="166A4578" w14:textId="77777777" w:rsidR="00695BF2" w:rsidRPr="00EE1D6C" w:rsidRDefault="00695BF2">
            <w:pPr>
              <w:spacing w:after="0" w:line="240" w:lineRule="auto"/>
              <w:jc w:val="center"/>
              <w:rPr>
                <w:rFonts w:ascii="Times New Roman" w:hAnsi="Times New Roman"/>
                <w:sz w:val="24"/>
                <w:szCs w:val="24"/>
              </w:rPr>
            </w:pPr>
          </w:p>
        </w:tc>
      </w:tr>
      <w:tr w:rsidR="00695BF2" w:rsidRPr="00B30675" w14:paraId="5ECF4773" w14:textId="77777777" w:rsidTr="00E4181D">
        <w:tc>
          <w:tcPr>
            <w:tcW w:w="837" w:type="dxa"/>
            <w:tcBorders>
              <w:top w:val="single" w:sz="4" w:space="0" w:color="auto"/>
              <w:left w:val="single" w:sz="4" w:space="0" w:color="auto"/>
              <w:bottom w:val="single" w:sz="4" w:space="0" w:color="auto"/>
              <w:right w:val="single" w:sz="4" w:space="0" w:color="auto"/>
            </w:tcBorders>
            <w:hideMark/>
          </w:tcPr>
          <w:p w14:paraId="0DA157EE" w14:textId="4DA4E4EA" w:rsidR="00695BF2" w:rsidRPr="00B30675" w:rsidRDefault="00EE1D6C">
            <w:pPr>
              <w:spacing w:after="0" w:line="240" w:lineRule="auto"/>
              <w:jc w:val="center"/>
              <w:rPr>
                <w:rFonts w:ascii="Times New Roman" w:hAnsi="Times New Roman"/>
              </w:rPr>
            </w:pPr>
            <w:r>
              <w:rPr>
                <w:rFonts w:ascii="Times New Roman" w:hAnsi="Times New Roman"/>
              </w:rPr>
              <w:t>6.</w:t>
            </w:r>
          </w:p>
        </w:tc>
        <w:tc>
          <w:tcPr>
            <w:tcW w:w="5832" w:type="dxa"/>
            <w:tcBorders>
              <w:top w:val="single" w:sz="4" w:space="0" w:color="auto"/>
              <w:left w:val="single" w:sz="4" w:space="0" w:color="auto"/>
              <w:bottom w:val="single" w:sz="4" w:space="0" w:color="auto"/>
              <w:right w:val="single" w:sz="4" w:space="0" w:color="auto"/>
            </w:tcBorders>
            <w:hideMark/>
          </w:tcPr>
          <w:p w14:paraId="01B6F0A0" w14:textId="013DE83E" w:rsidR="00695BF2" w:rsidRPr="00EE1D6C" w:rsidRDefault="00D069BF">
            <w:pPr>
              <w:spacing w:after="0" w:line="240" w:lineRule="auto"/>
              <w:ind w:right="34"/>
              <w:jc w:val="both"/>
              <w:rPr>
                <w:rFonts w:ascii="Times New Roman" w:hAnsi="Times New Roman"/>
                <w:sz w:val="24"/>
                <w:szCs w:val="24"/>
              </w:rPr>
            </w:pPr>
            <w:r w:rsidRPr="00EE1D6C">
              <w:rPr>
                <w:rFonts w:ascii="Times New Roman" w:hAnsi="Times New Roman"/>
                <w:sz w:val="24"/>
                <w:szCs w:val="24"/>
              </w:rPr>
              <w:t xml:space="preserve">Iesniegtajiem </w:t>
            </w:r>
            <w:r w:rsidR="00EE1985">
              <w:rPr>
                <w:rFonts w:ascii="Times New Roman" w:hAnsi="Times New Roman"/>
                <w:sz w:val="24"/>
                <w:szCs w:val="24"/>
              </w:rPr>
              <w:t>no</w:t>
            </w:r>
            <w:r w:rsidRPr="00EE1D6C">
              <w:rPr>
                <w:rFonts w:ascii="Times New Roman" w:hAnsi="Times New Roman"/>
                <w:sz w:val="24"/>
                <w:szCs w:val="24"/>
              </w:rPr>
              <w:t>vērtējuma rezultātiem ir jābūt pilnīgiem, saprotamiem un viennozīmīgi interpretējamiem.</w:t>
            </w:r>
          </w:p>
        </w:tc>
        <w:tc>
          <w:tcPr>
            <w:tcW w:w="3538" w:type="dxa"/>
            <w:tcBorders>
              <w:top w:val="single" w:sz="4" w:space="0" w:color="auto"/>
              <w:left w:val="single" w:sz="4" w:space="0" w:color="auto"/>
              <w:bottom w:val="single" w:sz="4" w:space="0" w:color="auto"/>
              <w:right w:val="single" w:sz="4" w:space="0" w:color="auto"/>
            </w:tcBorders>
          </w:tcPr>
          <w:p w14:paraId="6239CF36" w14:textId="77777777" w:rsidR="00695BF2" w:rsidRPr="00EE1D6C" w:rsidRDefault="00695BF2">
            <w:pPr>
              <w:spacing w:after="0" w:line="240" w:lineRule="auto"/>
              <w:jc w:val="center"/>
              <w:rPr>
                <w:rFonts w:ascii="Times New Roman" w:hAnsi="Times New Roman"/>
                <w:sz w:val="24"/>
                <w:szCs w:val="24"/>
              </w:rPr>
            </w:pPr>
          </w:p>
        </w:tc>
      </w:tr>
      <w:tr w:rsidR="009916F2" w:rsidRPr="00B30675" w14:paraId="63CE5419" w14:textId="77777777" w:rsidTr="00E4181D">
        <w:tc>
          <w:tcPr>
            <w:tcW w:w="837" w:type="dxa"/>
            <w:tcBorders>
              <w:top w:val="single" w:sz="4" w:space="0" w:color="auto"/>
              <w:left w:val="single" w:sz="4" w:space="0" w:color="auto"/>
              <w:bottom w:val="single" w:sz="4" w:space="0" w:color="auto"/>
              <w:right w:val="single" w:sz="4" w:space="0" w:color="auto"/>
            </w:tcBorders>
          </w:tcPr>
          <w:p w14:paraId="570EE90A" w14:textId="69A5FF46" w:rsidR="009916F2" w:rsidRPr="00B30675" w:rsidRDefault="00EE1D6C">
            <w:pPr>
              <w:spacing w:after="0" w:line="240" w:lineRule="auto"/>
              <w:jc w:val="center"/>
              <w:rPr>
                <w:rFonts w:ascii="Times New Roman" w:hAnsi="Times New Roman"/>
              </w:rPr>
            </w:pPr>
            <w:r>
              <w:rPr>
                <w:rFonts w:ascii="Times New Roman" w:hAnsi="Times New Roman"/>
              </w:rPr>
              <w:t>7.</w:t>
            </w:r>
          </w:p>
        </w:tc>
        <w:tc>
          <w:tcPr>
            <w:tcW w:w="5832" w:type="dxa"/>
            <w:tcBorders>
              <w:top w:val="single" w:sz="4" w:space="0" w:color="auto"/>
              <w:left w:val="single" w:sz="4" w:space="0" w:color="auto"/>
              <w:bottom w:val="single" w:sz="4" w:space="0" w:color="auto"/>
              <w:right w:val="single" w:sz="4" w:space="0" w:color="auto"/>
            </w:tcBorders>
          </w:tcPr>
          <w:p w14:paraId="720F031D" w14:textId="0B8C046C" w:rsidR="009916F2" w:rsidRPr="00EE1D6C" w:rsidRDefault="009916F2">
            <w:pPr>
              <w:spacing w:after="0" w:line="240" w:lineRule="auto"/>
              <w:ind w:right="34"/>
              <w:jc w:val="both"/>
              <w:rPr>
                <w:rFonts w:ascii="Times New Roman" w:hAnsi="Times New Roman"/>
                <w:sz w:val="24"/>
                <w:szCs w:val="24"/>
              </w:rPr>
            </w:pPr>
            <w:r w:rsidRPr="00EE1D6C">
              <w:rPr>
                <w:rFonts w:ascii="Times New Roman" w:hAnsi="Times New Roman"/>
                <w:sz w:val="24"/>
                <w:szCs w:val="24"/>
              </w:rPr>
              <w:t>N</w:t>
            </w:r>
            <w:r w:rsidR="00EE1985">
              <w:rPr>
                <w:rFonts w:ascii="Times New Roman" w:hAnsi="Times New Roman"/>
                <w:sz w:val="24"/>
                <w:szCs w:val="24"/>
              </w:rPr>
              <w:t>ovērtējumā (n</w:t>
            </w:r>
            <w:r w:rsidRPr="00EE1D6C">
              <w:rPr>
                <w:rFonts w:ascii="Times New Roman" w:hAnsi="Times New Roman"/>
                <w:sz w:val="24"/>
                <w:szCs w:val="24"/>
              </w:rPr>
              <w:t>ovērtēšanas ziņojumā</w:t>
            </w:r>
            <w:r w:rsidR="00EE1985">
              <w:rPr>
                <w:rFonts w:ascii="Times New Roman" w:hAnsi="Times New Roman"/>
                <w:sz w:val="24"/>
                <w:szCs w:val="24"/>
              </w:rPr>
              <w:t>)</w:t>
            </w:r>
            <w:r w:rsidRPr="00EE1D6C">
              <w:rPr>
                <w:rFonts w:ascii="Times New Roman" w:hAnsi="Times New Roman"/>
                <w:sz w:val="24"/>
                <w:szCs w:val="24"/>
              </w:rPr>
              <w:t xml:space="preserve"> jāsniedz pilnīgs apraksts un raksturojums par sabiedrību, jāatspoguļo būtiskākie vērtību ietekmējošie faktori un pieņēmumi, argumentēti jāpamato slēdziens par vērtējamā uzņēmuma tirgus vērtību, tajā skaitā aprakstot izmantoto vērtēšanas metodiku un veikto aprēķinu gaitu, argumentēti pamatojot izmantoto vērtēšanas metožu koeficientu pielietojumu.</w:t>
            </w:r>
          </w:p>
        </w:tc>
        <w:tc>
          <w:tcPr>
            <w:tcW w:w="3538" w:type="dxa"/>
            <w:tcBorders>
              <w:top w:val="single" w:sz="4" w:space="0" w:color="auto"/>
              <w:left w:val="single" w:sz="4" w:space="0" w:color="auto"/>
              <w:bottom w:val="single" w:sz="4" w:space="0" w:color="auto"/>
              <w:right w:val="single" w:sz="4" w:space="0" w:color="auto"/>
            </w:tcBorders>
          </w:tcPr>
          <w:p w14:paraId="44F7719C" w14:textId="77777777" w:rsidR="009916F2" w:rsidRPr="00EE1D6C" w:rsidRDefault="009916F2">
            <w:pPr>
              <w:spacing w:after="0" w:line="240" w:lineRule="auto"/>
              <w:jc w:val="center"/>
              <w:rPr>
                <w:rFonts w:ascii="Times New Roman" w:hAnsi="Times New Roman"/>
                <w:sz w:val="24"/>
                <w:szCs w:val="24"/>
              </w:rPr>
            </w:pPr>
          </w:p>
        </w:tc>
      </w:tr>
      <w:tr w:rsidR="00695BF2" w:rsidRPr="00B30675" w14:paraId="2C2934CA" w14:textId="77777777" w:rsidTr="00E4181D">
        <w:tc>
          <w:tcPr>
            <w:tcW w:w="837" w:type="dxa"/>
            <w:tcBorders>
              <w:top w:val="single" w:sz="4" w:space="0" w:color="auto"/>
              <w:left w:val="single" w:sz="4" w:space="0" w:color="auto"/>
              <w:bottom w:val="single" w:sz="4" w:space="0" w:color="auto"/>
              <w:right w:val="single" w:sz="4" w:space="0" w:color="auto"/>
            </w:tcBorders>
            <w:hideMark/>
          </w:tcPr>
          <w:p w14:paraId="50F4E8C8" w14:textId="5E4F10C1" w:rsidR="00695BF2" w:rsidRPr="00B30675" w:rsidRDefault="00EE1D6C">
            <w:pPr>
              <w:spacing w:after="0" w:line="240" w:lineRule="auto"/>
              <w:jc w:val="center"/>
              <w:rPr>
                <w:rFonts w:ascii="Times New Roman" w:hAnsi="Times New Roman"/>
              </w:rPr>
            </w:pPr>
            <w:r>
              <w:rPr>
                <w:rFonts w:ascii="Times New Roman" w:hAnsi="Times New Roman"/>
              </w:rPr>
              <w:lastRenderedPageBreak/>
              <w:t>8.</w:t>
            </w:r>
          </w:p>
        </w:tc>
        <w:tc>
          <w:tcPr>
            <w:tcW w:w="5832" w:type="dxa"/>
            <w:tcBorders>
              <w:top w:val="single" w:sz="4" w:space="0" w:color="auto"/>
              <w:left w:val="single" w:sz="4" w:space="0" w:color="auto"/>
              <w:bottom w:val="single" w:sz="4" w:space="0" w:color="auto"/>
              <w:right w:val="single" w:sz="4" w:space="0" w:color="auto"/>
            </w:tcBorders>
            <w:hideMark/>
          </w:tcPr>
          <w:p w14:paraId="5E9330F9" w14:textId="2EA96B76" w:rsidR="00695BF2" w:rsidRPr="00EE1D6C" w:rsidRDefault="00014852">
            <w:pPr>
              <w:spacing w:after="0" w:line="240" w:lineRule="auto"/>
              <w:ind w:right="34"/>
              <w:jc w:val="both"/>
              <w:rPr>
                <w:rFonts w:ascii="Times New Roman" w:hAnsi="Times New Roman"/>
                <w:sz w:val="24"/>
                <w:szCs w:val="24"/>
              </w:rPr>
            </w:pPr>
            <w:r w:rsidRPr="00EE1D6C">
              <w:rPr>
                <w:rFonts w:ascii="Times New Roman" w:hAnsi="Times New Roman"/>
                <w:sz w:val="24"/>
                <w:szCs w:val="24"/>
              </w:rPr>
              <w:t xml:space="preserve">Izpildītājs </w:t>
            </w:r>
            <w:r w:rsidR="00EE1985">
              <w:rPr>
                <w:rFonts w:ascii="Times New Roman" w:hAnsi="Times New Roman"/>
                <w:sz w:val="24"/>
                <w:szCs w:val="24"/>
              </w:rPr>
              <w:t>darba</w:t>
            </w:r>
            <w:r w:rsidRPr="00EE1D6C">
              <w:rPr>
                <w:rFonts w:ascii="Times New Roman" w:hAnsi="Times New Roman"/>
                <w:sz w:val="24"/>
                <w:szCs w:val="24"/>
              </w:rPr>
              <w:t xml:space="preserve"> izpildei nepieciešamās informācijas iegūšanai patstāvīgi sazinās ar Akciju sabiedrību un apmeklē to klātienē. Darba izpildei jābūt balstītai ne tikai uz grāmatvedības datiem, bet arī uz Akciju sabiedrības vadības/speciālistu viedokli par tās nākotnes saimnieciskās darbības rezultātiem, uz publiski pieejamo informāciju (t.sk. aktuālo tirgus informāciju).</w:t>
            </w:r>
          </w:p>
        </w:tc>
        <w:tc>
          <w:tcPr>
            <w:tcW w:w="3538" w:type="dxa"/>
            <w:tcBorders>
              <w:top w:val="single" w:sz="4" w:space="0" w:color="auto"/>
              <w:left w:val="single" w:sz="4" w:space="0" w:color="auto"/>
              <w:bottom w:val="single" w:sz="4" w:space="0" w:color="auto"/>
              <w:right w:val="single" w:sz="4" w:space="0" w:color="auto"/>
            </w:tcBorders>
          </w:tcPr>
          <w:p w14:paraId="4FCAA503" w14:textId="77777777" w:rsidR="00695BF2" w:rsidRPr="00EE1D6C" w:rsidRDefault="00695BF2">
            <w:pPr>
              <w:spacing w:after="0" w:line="240" w:lineRule="auto"/>
              <w:jc w:val="center"/>
              <w:rPr>
                <w:rFonts w:ascii="Times New Roman" w:hAnsi="Times New Roman"/>
                <w:sz w:val="24"/>
                <w:szCs w:val="24"/>
              </w:rPr>
            </w:pPr>
          </w:p>
        </w:tc>
      </w:tr>
      <w:tr w:rsidR="00695BF2" w:rsidRPr="00B30675" w14:paraId="2203FCFD" w14:textId="77777777" w:rsidTr="00E4181D">
        <w:tc>
          <w:tcPr>
            <w:tcW w:w="837" w:type="dxa"/>
            <w:tcBorders>
              <w:top w:val="single" w:sz="4" w:space="0" w:color="auto"/>
              <w:left w:val="single" w:sz="4" w:space="0" w:color="auto"/>
              <w:bottom w:val="single" w:sz="4" w:space="0" w:color="auto"/>
              <w:right w:val="single" w:sz="4" w:space="0" w:color="auto"/>
            </w:tcBorders>
            <w:hideMark/>
          </w:tcPr>
          <w:p w14:paraId="43DAF4E9" w14:textId="1FB548E2" w:rsidR="00695BF2" w:rsidRPr="00B30675" w:rsidRDefault="00EE1D6C">
            <w:pPr>
              <w:spacing w:after="0" w:line="240" w:lineRule="auto"/>
              <w:jc w:val="center"/>
              <w:rPr>
                <w:rFonts w:ascii="Times New Roman" w:hAnsi="Times New Roman"/>
              </w:rPr>
            </w:pPr>
            <w:r>
              <w:rPr>
                <w:rFonts w:ascii="Times New Roman" w:hAnsi="Times New Roman"/>
              </w:rPr>
              <w:t>9.</w:t>
            </w:r>
          </w:p>
        </w:tc>
        <w:tc>
          <w:tcPr>
            <w:tcW w:w="5832" w:type="dxa"/>
            <w:tcBorders>
              <w:top w:val="single" w:sz="4" w:space="0" w:color="auto"/>
              <w:left w:val="single" w:sz="4" w:space="0" w:color="auto"/>
              <w:bottom w:val="single" w:sz="4" w:space="0" w:color="auto"/>
              <w:right w:val="single" w:sz="4" w:space="0" w:color="auto"/>
            </w:tcBorders>
            <w:hideMark/>
          </w:tcPr>
          <w:p w14:paraId="41F26C15" w14:textId="28F79CC3" w:rsidR="00695BF2" w:rsidRPr="00EE1D6C" w:rsidRDefault="00BE2B09" w:rsidP="007C42F2">
            <w:pPr>
              <w:spacing w:after="0" w:line="240" w:lineRule="auto"/>
              <w:ind w:right="34"/>
              <w:jc w:val="both"/>
              <w:rPr>
                <w:rFonts w:ascii="Times New Roman" w:hAnsi="Times New Roman"/>
                <w:sz w:val="24"/>
                <w:szCs w:val="24"/>
              </w:rPr>
            </w:pPr>
            <w:r w:rsidRPr="00EE1D6C">
              <w:rPr>
                <w:rFonts w:ascii="Times New Roman" w:hAnsi="Times New Roman"/>
                <w:bCs/>
                <w:sz w:val="24"/>
                <w:szCs w:val="24"/>
              </w:rPr>
              <w:t>Novērtējums (novērtēšanas ziņojums)</w:t>
            </w:r>
            <w:r w:rsidR="0068335F" w:rsidRPr="00EE1D6C">
              <w:rPr>
                <w:rFonts w:ascii="Times New Roman" w:hAnsi="Times New Roman"/>
                <w:sz w:val="24"/>
                <w:szCs w:val="24"/>
              </w:rPr>
              <w:t xml:space="preserve">, </w:t>
            </w:r>
            <w:r w:rsidR="0014763A" w:rsidRPr="00EE1D6C">
              <w:rPr>
                <w:rFonts w:ascii="Times New Roman" w:hAnsi="Times New Roman"/>
                <w:sz w:val="24"/>
                <w:szCs w:val="24"/>
              </w:rPr>
              <w:t xml:space="preserve">atbilstoši pielikumā Nr.6 noteiktajai formai </w:t>
            </w:r>
            <w:r w:rsidR="00695BF2" w:rsidRPr="00EE1D6C">
              <w:rPr>
                <w:rFonts w:ascii="Times New Roman" w:hAnsi="Times New Roman"/>
                <w:sz w:val="24"/>
                <w:szCs w:val="24"/>
              </w:rPr>
              <w:t>jāiesniedz divos oriģināleksemplāros, noformētos saskaņā ar normatīvajos aktos noteikto dokumentu izstrādāšanas un noformēšanas kārtību, kā arī elektroniskā formā (pdf. failā) uz elektroniskā pasta adresi</w:t>
            </w:r>
            <w:r w:rsidR="00520170" w:rsidRPr="00EE1D6C">
              <w:rPr>
                <w:rFonts w:ascii="Times New Roman" w:hAnsi="Times New Roman"/>
                <w:sz w:val="24"/>
                <w:szCs w:val="24"/>
              </w:rPr>
              <w:t xml:space="preserve">: </w:t>
            </w:r>
            <w:hyperlink r:id="rId16" w:history="1">
              <w:r w:rsidR="00520170" w:rsidRPr="00EE1D6C">
                <w:rPr>
                  <w:rStyle w:val="Hipersaite"/>
                  <w:rFonts w:ascii="Times New Roman" w:hAnsi="Times New Roman"/>
                  <w:color w:val="auto"/>
                  <w:sz w:val="24"/>
                  <w:szCs w:val="24"/>
                </w:rPr>
                <w:t>info@possessor.gov.lv</w:t>
              </w:r>
            </w:hyperlink>
            <w:r w:rsidR="001B2673" w:rsidRPr="00EE1D6C">
              <w:rPr>
                <w:rStyle w:val="Hipersaite"/>
                <w:rFonts w:ascii="Times New Roman" w:hAnsi="Times New Roman"/>
                <w:sz w:val="24"/>
                <w:szCs w:val="24"/>
              </w:rPr>
              <w:t>.</w:t>
            </w:r>
          </w:p>
        </w:tc>
        <w:tc>
          <w:tcPr>
            <w:tcW w:w="3538" w:type="dxa"/>
            <w:tcBorders>
              <w:top w:val="single" w:sz="4" w:space="0" w:color="auto"/>
              <w:left w:val="single" w:sz="4" w:space="0" w:color="auto"/>
              <w:bottom w:val="single" w:sz="4" w:space="0" w:color="auto"/>
              <w:right w:val="single" w:sz="4" w:space="0" w:color="auto"/>
            </w:tcBorders>
          </w:tcPr>
          <w:p w14:paraId="0C292884" w14:textId="77777777" w:rsidR="00695BF2" w:rsidRPr="00EE1D6C" w:rsidRDefault="00695BF2">
            <w:pPr>
              <w:spacing w:after="0" w:line="240" w:lineRule="auto"/>
              <w:jc w:val="center"/>
              <w:rPr>
                <w:rFonts w:ascii="Times New Roman" w:hAnsi="Times New Roman"/>
                <w:sz w:val="24"/>
                <w:szCs w:val="24"/>
              </w:rPr>
            </w:pPr>
          </w:p>
        </w:tc>
      </w:tr>
      <w:tr w:rsidR="00695BF2" w:rsidRPr="00B30675" w14:paraId="3DB403C5" w14:textId="77777777" w:rsidTr="00E4181D">
        <w:tc>
          <w:tcPr>
            <w:tcW w:w="837" w:type="dxa"/>
            <w:tcBorders>
              <w:top w:val="single" w:sz="4" w:space="0" w:color="auto"/>
              <w:left w:val="single" w:sz="4" w:space="0" w:color="auto"/>
              <w:bottom w:val="single" w:sz="4" w:space="0" w:color="auto"/>
              <w:right w:val="single" w:sz="4" w:space="0" w:color="auto"/>
            </w:tcBorders>
            <w:hideMark/>
          </w:tcPr>
          <w:p w14:paraId="0E0D2FC2" w14:textId="36BE555D" w:rsidR="00695BF2" w:rsidRPr="00B30675" w:rsidRDefault="00EE1D6C">
            <w:pPr>
              <w:spacing w:after="0" w:line="240" w:lineRule="auto"/>
              <w:jc w:val="center"/>
              <w:rPr>
                <w:rFonts w:ascii="Times New Roman" w:hAnsi="Times New Roman"/>
              </w:rPr>
            </w:pPr>
            <w:r>
              <w:rPr>
                <w:rFonts w:ascii="Times New Roman" w:hAnsi="Times New Roman"/>
              </w:rPr>
              <w:t>10.</w:t>
            </w:r>
          </w:p>
        </w:tc>
        <w:tc>
          <w:tcPr>
            <w:tcW w:w="5832" w:type="dxa"/>
            <w:tcBorders>
              <w:top w:val="single" w:sz="4" w:space="0" w:color="auto"/>
              <w:left w:val="single" w:sz="4" w:space="0" w:color="auto"/>
              <w:bottom w:val="single" w:sz="4" w:space="0" w:color="auto"/>
              <w:right w:val="single" w:sz="4" w:space="0" w:color="auto"/>
            </w:tcBorders>
            <w:hideMark/>
          </w:tcPr>
          <w:p w14:paraId="2AEDE1A5" w14:textId="787C8A3D" w:rsidR="00695BF2" w:rsidRPr="00EE1D6C" w:rsidRDefault="00695BF2" w:rsidP="00695BF2">
            <w:pPr>
              <w:spacing w:after="0" w:line="240" w:lineRule="auto"/>
              <w:ind w:right="34"/>
              <w:jc w:val="both"/>
              <w:rPr>
                <w:rFonts w:ascii="Times New Roman" w:hAnsi="Times New Roman"/>
                <w:sz w:val="24"/>
                <w:szCs w:val="24"/>
              </w:rPr>
            </w:pPr>
            <w:r w:rsidRPr="00EE1D6C">
              <w:rPr>
                <w:rFonts w:ascii="Times New Roman" w:hAnsi="Times New Roman"/>
                <w:sz w:val="24"/>
                <w:szCs w:val="24"/>
              </w:rPr>
              <w:t xml:space="preserve">Pirms darba nodošanas – pieņemšanas akta parakstīšanas Pasūtītājam ir tiesības prasīt papildinājumus un paskaidrojumus par izpildīto </w:t>
            </w:r>
            <w:r w:rsidR="00FD2573" w:rsidRPr="00EE1D6C">
              <w:rPr>
                <w:rFonts w:ascii="Times New Roman" w:hAnsi="Times New Roman"/>
                <w:sz w:val="24"/>
                <w:szCs w:val="24"/>
              </w:rPr>
              <w:t>d</w:t>
            </w:r>
            <w:r w:rsidRPr="00EE1D6C">
              <w:rPr>
                <w:rFonts w:ascii="Times New Roman" w:hAnsi="Times New Roman"/>
                <w:sz w:val="24"/>
                <w:szCs w:val="24"/>
              </w:rPr>
              <w:t>arbu</w:t>
            </w:r>
            <w:r w:rsidR="001B2673" w:rsidRPr="00EE1D6C">
              <w:rPr>
                <w:rFonts w:ascii="Times New Roman" w:hAnsi="Times New Roman"/>
                <w:sz w:val="24"/>
                <w:szCs w:val="24"/>
              </w:rPr>
              <w:t>.</w:t>
            </w:r>
          </w:p>
        </w:tc>
        <w:tc>
          <w:tcPr>
            <w:tcW w:w="3538" w:type="dxa"/>
            <w:tcBorders>
              <w:top w:val="single" w:sz="4" w:space="0" w:color="auto"/>
              <w:left w:val="single" w:sz="4" w:space="0" w:color="auto"/>
              <w:bottom w:val="single" w:sz="4" w:space="0" w:color="auto"/>
              <w:right w:val="single" w:sz="4" w:space="0" w:color="auto"/>
            </w:tcBorders>
          </w:tcPr>
          <w:p w14:paraId="02F64B51" w14:textId="77777777" w:rsidR="00695BF2" w:rsidRPr="00EE1D6C" w:rsidRDefault="00695BF2">
            <w:pPr>
              <w:spacing w:after="0" w:line="240" w:lineRule="auto"/>
              <w:jc w:val="center"/>
              <w:rPr>
                <w:rFonts w:ascii="Times New Roman" w:hAnsi="Times New Roman"/>
                <w:sz w:val="24"/>
                <w:szCs w:val="24"/>
              </w:rPr>
            </w:pPr>
          </w:p>
        </w:tc>
      </w:tr>
      <w:tr w:rsidR="00695BF2" w:rsidRPr="00B30675" w14:paraId="47EF866D" w14:textId="77777777" w:rsidTr="00E4181D">
        <w:tc>
          <w:tcPr>
            <w:tcW w:w="837" w:type="dxa"/>
            <w:tcBorders>
              <w:top w:val="single" w:sz="4" w:space="0" w:color="auto"/>
              <w:left w:val="single" w:sz="4" w:space="0" w:color="auto"/>
              <w:bottom w:val="single" w:sz="4" w:space="0" w:color="auto"/>
              <w:right w:val="single" w:sz="4" w:space="0" w:color="auto"/>
            </w:tcBorders>
            <w:hideMark/>
          </w:tcPr>
          <w:p w14:paraId="3E016FE4" w14:textId="6E473C22" w:rsidR="00695BF2" w:rsidRPr="00B30675" w:rsidRDefault="00EE1D6C">
            <w:pPr>
              <w:spacing w:after="0" w:line="240" w:lineRule="auto"/>
              <w:jc w:val="center"/>
              <w:rPr>
                <w:rFonts w:ascii="Times New Roman" w:hAnsi="Times New Roman"/>
              </w:rPr>
            </w:pPr>
            <w:r>
              <w:rPr>
                <w:rFonts w:ascii="Times New Roman" w:hAnsi="Times New Roman"/>
              </w:rPr>
              <w:t>11.</w:t>
            </w:r>
          </w:p>
        </w:tc>
        <w:tc>
          <w:tcPr>
            <w:tcW w:w="5832" w:type="dxa"/>
            <w:tcBorders>
              <w:top w:val="single" w:sz="4" w:space="0" w:color="auto"/>
              <w:left w:val="single" w:sz="4" w:space="0" w:color="auto"/>
              <w:bottom w:val="single" w:sz="4" w:space="0" w:color="auto"/>
              <w:right w:val="single" w:sz="4" w:space="0" w:color="auto"/>
            </w:tcBorders>
            <w:hideMark/>
          </w:tcPr>
          <w:p w14:paraId="582E47B5" w14:textId="108D57DF" w:rsidR="00695BF2" w:rsidRPr="00EE1D6C" w:rsidRDefault="005275F5" w:rsidP="00695BF2">
            <w:pPr>
              <w:spacing w:after="0" w:line="240" w:lineRule="auto"/>
              <w:ind w:right="34"/>
              <w:jc w:val="both"/>
              <w:rPr>
                <w:rFonts w:ascii="Times New Roman" w:hAnsi="Times New Roman"/>
                <w:sz w:val="24"/>
                <w:szCs w:val="24"/>
              </w:rPr>
            </w:pPr>
            <w:r w:rsidRPr="00EE1D6C">
              <w:rPr>
                <w:rFonts w:ascii="Times New Roman" w:hAnsi="Times New Roman"/>
                <w:sz w:val="24"/>
                <w:szCs w:val="24"/>
              </w:rPr>
              <w:t>12 (divpadsmit) mēnešus no darba nodošanas – pieņemšanas akta parakstīšanas dienas Pasūtītājam ir tiesības uzdot Izpildītājam aktualizēt akciju paketes tirgus vērtību, ja rodas tāda nepieciešamība. Izpildītājs akciju paketes tirgus vērtības novērtējuma aktualizāciju apņemas veikt 10 (desmit) darbdienu laikā no rakstiska uzdevuma veikt aktualizāciju saņemšanas dienas. Samaksa par novērtējuma aktualizāciju tiek noteikta līdz 30% apmērā no novērtējuma līgumcenas, ja laikā no pirmā novērtēšanas ziņojuma iesniegšanas līdz tā aktualizācijai ir būtiski mainījušies tirgus apstākļi un/vai vērtējamā Akciju sabiedrība. Ja būtisku izmaiņu nav, samaksa par aktualizāciju netiek paredzēta.</w:t>
            </w:r>
          </w:p>
        </w:tc>
        <w:tc>
          <w:tcPr>
            <w:tcW w:w="3538" w:type="dxa"/>
            <w:tcBorders>
              <w:top w:val="single" w:sz="4" w:space="0" w:color="auto"/>
              <w:left w:val="single" w:sz="4" w:space="0" w:color="auto"/>
              <w:bottom w:val="single" w:sz="4" w:space="0" w:color="auto"/>
              <w:right w:val="single" w:sz="4" w:space="0" w:color="auto"/>
            </w:tcBorders>
          </w:tcPr>
          <w:p w14:paraId="0281C858" w14:textId="77777777" w:rsidR="00695BF2" w:rsidRPr="00EE1D6C" w:rsidRDefault="00695BF2">
            <w:pPr>
              <w:spacing w:after="0" w:line="240" w:lineRule="auto"/>
              <w:jc w:val="center"/>
              <w:rPr>
                <w:rFonts w:ascii="Times New Roman" w:hAnsi="Times New Roman"/>
                <w:sz w:val="24"/>
                <w:szCs w:val="24"/>
              </w:rPr>
            </w:pPr>
          </w:p>
        </w:tc>
      </w:tr>
    </w:tbl>
    <w:p w14:paraId="4B04CEC1" w14:textId="77777777" w:rsidR="00284FC5" w:rsidRPr="00B30675" w:rsidRDefault="00284FC5" w:rsidP="0051728D">
      <w:pPr>
        <w:pStyle w:val="Nosaukums"/>
        <w:jc w:val="right"/>
        <w:outlineLvl w:val="0"/>
        <w:rPr>
          <w:b/>
        </w:rPr>
      </w:pPr>
    </w:p>
    <w:p w14:paraId="127C93B7" w14:textId="77777777" w:rsidR="001B2673" w:rsidRPr="00B30675" w:rsidRDefault="001B2673">
      <w:pPr>
        <w:spacing w:after="0" w:line="240" w:lineRule="auto"/>
        <w:rPr>
          <w:b/>
        </w:rPr>
      </w:pPr>
    </w:p>
    <w:p w14:paraId="2B51BE46" w14:textId="77777777" w:rsidR="00857F96" w:rsidRPr="00B30675" w:rsidRDefault="00857F96" w:rsidP="00857F96">
      <w:pPr>
        <w:keepLines/>
        <w:widowControl w:val="0"/>
        <w:spacing w:line="360" w:lineRule="auto"/>
        <w:ind w:left="425"/>
        <w:rPr>
          <w:rFonts w:ascii="Times New Roman" w:hAnsi="Times New Roman"/>
          <w:sz w:val="24"/>
          <w:szCs w:val="24"/>
        </w:rPr>
      </w:pPr>
      <w:r w:rsidRPr="00B30675">
        <w:rPr>
          <w:rFonts w:ascii="Times New Roman" w:hAnsi="Times New Roman"/>
          <w:sz w:val="24"/>
          <w:szCs w:val="24"/>
        </w:rPr>
        <w:t>Paraksta Pretendents vai pārstāvības tiesīgā persona:</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6658"/>
      </w:tblGrid>
      <w:tr w:rsidR="00857F96" w:rsidRPr="00B30675" w14:paraId="640612BB" w14:textId="77777777" w:rsidTr="00F72622">
        <w:trPr>
          <w:trHeight w:val="830"/>
        </w:trPr>
        <w:tc>
          <w:tcPr>
            <w:tcW w:w="2267" w:type="dxa"/>
            <w:tcBorders>
              <w:top w:val="single" w:sz="6" w:space="0" w:color="auto"/>
              <w:left w:val="single" w:sz="6" w:space="0" w:color="auto"/>
              <w:bottom w:val="single" w:sz="4" w:space="0" w:color="auto"/>
              <w:right w:val="single" w:sz="6" w:space="0" w:color="auto"/>
            </w:tcBorders>
            <w:shd w:val="clear" w:color="auto" w:fill="F6F5EE"/>
            <w:hideMark/>
          </w:tcPr>
          <w:p w14:paraId="79FD5ACB" w14:textId="77777777" w:rsidR="00857F96" w:rsidRPr="00B30675" w:rsidRDefault="00857F96" w:rsidP="00F72622">
            <w:pPr>
              <w:spacing w:after="0"/>
              <w:jc w:val="center"/>
              <w:rPr>
                <w:rFonts w:ascii="Times New Roman" w:eastAsia="Times New Roman" w:hAnsi="Times New Roman"/>
                <w:b/>
                <w:sz w:val="24"/>
                <w:szCs w:val="24"/>
              </w:rPr>
            </w:pPr>
            <w:r w:rsidRPr="00B30675">
              <w:rPr>
                <w:rFonts w:ascii="Times New Roman" w:eastAsia="Times New Roman" w:hAnsi="Times New Roman"/>
                <w:b/>
                <w:sz w:val="24"/>
                <w:szCs w:val="24"/>
                <w:lang w:eastAsia="lv-LV"/>
              </w:rPr>
              <w:t>Vārds, uzvārds, amats</w:t>
            </w:r>
          </w:p>
        </w:tc>
        <w:tc>
          <w:tcPr>
            <w:tcW w:w="6658" w:type="dxa"/>
            <w:tcBorders>
              <w:top w:val="single" w:sz="6" w:space="0" w:color="auto"/>
              <w:left w:val="single" w:sz="6" w:space="0" w:color="auto"/>
              <w:bottom w:val="single" w:sz="4" w:space="0" w:color="auto"/>
              <w:right w:val="single" w:sz="6" w:space="0" w:color="auto"/>
            </w:tcBorders>
          </w:tcPr>
          <w:p w14:paraId="07911603" w14:textId="77777777" w:rsidR="00857F96" w:rsidRPr="00B30675" w:rsidRDefault="00857F96" w:rsidP="00F72622">
            <w:pPr>
              <w:spacing w:after="0"/>
              <w:rPr>
                <w:rFonts w:ascii="Times New Roman" w:eastAsia="Times New Roman" w:hAnsi="Times New Roman"/>
                <w:sz w:val="24"/>
                <w:szCs w:val="24"/>
              </w:rPr>
            </w:pPr>
          </w:p>
        </w:tc>
      </w:tr>
    </w:tbl>
    <w:p w14:paraId="5C81457C" w14:textId="77777777" w:rsidR="00284FC5" w:rsidRPr="00B30675" w:rsidRDefault="00284FC5">
      <w:pPr>
        <w:spacing w:after="0" w:line="240" w:lineRule="auto"/>
        <w:rPr>
          <w:rFonts w:ascii="Times New Roman" w:eastAsia="Times New Roman" w:hAnsi="Times New Roman"/>
          <w:b/>
          <w:sz w:val="24"/>
          <w:szCs w:val="20"/>
        </w:rPr>
      </w:pPr>
      <w:r w:rsidRPr="00B30675">
        <w:rPr>
          <w:b/>
        </w:rPr>
        <w:br w:type="page"/>
      </w:r>
    </w:p>
    <w:p w14:paraId="665386B4" w14:textId="77777777" w:rsidR="0051728D" w:rsidRPr="00B30675" w:rsidRDefault="001B2673" w:rsidP="0051728D">
      <w:pPr>
        <w:pStyle w:val="Nosaukums"/>
        <w:jc w:val="right"/>
        <w:outlineLvl w:val="0"/>
        <w:rPr>
          <w:b/>
          <w:szCs w:val="24"/>
        </w:rPr>
      </w:pPr>
      <w:r w:rsidRPr="00B30675">
        <w:rPr>
          <w:b/>
          <w:szCs w:val="24"/>
        </w:rPr>
        <w:lastRenderedPageBreak/>
        <w:t>5</w:t>
      </w:r>
      <w:r w:rsidR="0051728D" w:rsidRPr="00B30675">
        <w:rPr>
          <w:b/>
          <w:szCs w:val="24"/>
        </w:rPr>
        <w:t>. pielikums</w:t>
      </w:r>
    </w:p>
    <w:p w14:paraId="2D638D5F" w14:textId="683053FA" w:rsidR="0051728D" w:rsidRPr="00B30675" w:rsidRDefault="0051728D" w:rsidP="0051728D">
      <w:pPr>
        <w:pStyle w:val="Nosaukums"/>
        <w:jc w:val="right"/>
        <w:outlineLvl w:val="0"/>
        <w:rPr>
          <w:b/>
          <w:color w:val="FF0000"/>
          <w:szCs w:val="24"/>
        </w:rPr>
      </w:pPr>
      <w:r w:rsidRPr="00B30675">
        <w:rPr>
          <w:b/>
          <w:szCs w:val="24"/>
        </w:rPr>
        <w:t>Nr. P</w:t>
      </w:r>
      <w:r w:rsidR="0052445C" w:rsidRPr="00B30675">
        <w:rPr>
          <w:b/>
          <w:szCs w:val="24"/>
        </w:rPr>
        <w:t>OSSESSOR</w:t>
      </w:r>
      <w:r w:rsidRPr="00B30675">
        <w:rPr>
          <w:b/>
          <w:szCs w:val="24"/>
        </w:rPr>
        <w:t>/20</w:t>
      </w:r>
      <w:r w:rsidR="006A04C6" w:rsidRPr="00B30675">
        <w:rPr>
          <w:b/>
          <w:szCs w:val="24"/>
        </w:rPr>
        <w:t>2</w:t>
      </w:r>
      <w:r w:rsidR="00890D54" w:rsidRPr="00B30675">
        <w:rPr>
          <w:b/>
          <w:szCs w:val="24"/>
        </w:rPr>
        <w:t>3</w:t>
      </w:r>
      <w:r w:rsidRPr="00B30675">
        <w:rPr>
          <w:b/>
          <w:szCs w:val="24"/>
        </w:rPr>
        <w:t>/</w:t>
      </w:r>
      <w:r w:rsidR="00561649">
        <w:rPr>
          <w:b/>
          <w:szCs w:val="24"/>
        </w:rPr>
        <w:t>4</w:t>
      </w:r>
    </w:p>
    <w:p w14:paraId="5F333127" w14:textId="77777777" w:rsidR="0051728D" w:rsidRPr="00B30675" w:rsidRDefault="0051728D" w:rsidP="0051728D">
      <w:pPr>
        <w:spacing w:after="0" w:line="240" w:lineRule="auto"/>
        <w:jc w:val="center"/>
        <w:rPr>
          <w:rFonts w:ascii="Times New Roman" w:hAnsi="Times New Roman"/>
          <w:b/>
          <w:caps/>
          <w:sz w:val="24"/>
          <w:szCs w:val="24"/>
        </w:rPr>
      </w:pPr>
    </w:p>
    <w:p w14:paraId="49F1957C" w14:textId="3C73D5E2" w:rsidR="0051728D" w:rsidRPr="00B30675" w:rsidRDefault="00A8484B" w:rsidP="002327CD">
      <w:pPr>
        <w:spacing w:after="0" w:line="240" w:lineRule="auto"/>
        <w:jc w:val="center"/>
        <w:rPr>
          <w:rFonts w:ascii="Times New Roman" w:hAnsi="Times New Roman"/>
          <w:b/>
          <w:caps/>
          <w:sz w:val="24"/>
          <w:szCs w:val="24"/>
        </w:rPr>
      </w:pPr>
      <w:r w:rsidRPr="00B30675">
        <w:rPr>
          <w:rFonts w:ascii="Times New Roman" w:eastAsia="Arial Unicode MS" w:hAnsi="Times New Roman"/>
          <w:b/>
          <w:smallCaps/>
          <w:sz w:val="24"/>
          <w:szCs w:val="24"/>
        </w:rPr>
        <w:t xml:space="preserve">IEPIRKUMA </w:t>
      </w:r>
      <w:smartTag w:uri="schemas-tilde-lv/tildestengine" w:element="veidnes">
        <w:smartTagPr>
          <w:attr w:name="id" w:val="-1"/>
          <w:attr w:name="baseform" w:val="līgums"/>
          <w:attr w:name="text" w:val="līgums"/>
        </w:smartTagPr>
        <w:r w:rsidRPr="00B30675">
          <w:rPr>
            <w:rFonts w:ascii="Times New Roman" w:eastAsia="Arial Unicode MS" w:hAnsi="Times New Roman"/>
            <w:b/>
            <w:smallCaps/>
            <w:sz w:val="24"/>
            <w:szCs w:val="24"/>
          </w:rPr>
          <w:t>LĪGUMS</w:t>
        </w:r>
      </w:smartTag>
      <w:r w:rsidRPr="00B30675">
        <w:rPr>
          <w:rFonts w:ascii="Times New Roman" w:eastAsia="Arial Unicode MS" w:hAnsi="Times New Roman"/>
          <w:b/>
          <w:smallCaps/>
          <w:sz w:val="24"/>
          <w:szCs w:val="24"/>
        </w:rPr>
        <w:t xml:space="preserve"> NR.POSSESSOR/2023/</w:t>
      </w:r>
      <w:r w:rsidR="00561649">
        <w:rPr>
          <w:rFonts w:ascii="Times New Roman" w:eastAsia="Arial Unicode MS" w:hAnsi="Times New Roman"/>
          <w:b/>
          <w:smallCaps/>
          <w:sz w:val="24"/>
          <w:szCs w:val="24"/>
        </w:rPr>
        <w:t>4</w:t>
      </w:r>
    </w:p>
    <w:p w14:paraId="54009A9A" w14:textId="1AACE6F2" w:rsidR="004C277A" w:rsidRPr="00B30675" w:rsidRDefault="00A8484B" w:rsidP="002327CD">
      <w:pPr>
        <w:spacing w:after="0" w:line="240" w:lineRule="auto"/>
        <w:ind w:left="360"/>
        <w:jc w:val="center"/>
        <w:rPr>
          <w:rFonts w:ascii="Times New Roman" w:hAnsi="Times New Roman"/>
          <w:b/>
          <w:sz w:val="24"/>
          <w:szCs w:val="24"/>
        </w:rPr>
      </w:pPr>
      <w:r w:rsidRPr="00B30675">
        <w:rPr>
          <w:rFonts w:ascii="Times New Roman" w:hAnsi="Times New Roman"/>
          <w:b/>
          <w:sz w:val="24"/>
          <w:szCs w:val="24"/>
        </w:rPr>
        <w:t>p</w:t>
      </w:r>
      <w:r w:rsidR="0051728D" w:rsidRPr="00B30675">
        <w:rPr>
          <w:rFonts w:ascii="Times New Roman" w:hAnsi="Times New Roman"/>
          <w:b/>
          <w:sz w:val="24"/>
          <w:szCs w:val="24"/>
        </w:rPr>
        <w:t>ar</w:t>
      </w:r>
      <w:r w:rsidR="004C277A" w:rsidRPr="00B30675">
        <w:rPr>
          <w:rFonts w:ascii="Times New Roman" w:hAnsi="Times New Roman"/>
          <w:b/>
          <w:sz w:val="24"/>
          <w:szCs w:val="24"/>
        </w:rPr>
        <w:t xml:space="preserve"> </w:t>
      </w:r>
      <w:r w:rsidR="00890D54" w:rsidRPr="00B30675">
        <w:rPr>
          <w:rFonts w:ascii="Times New Roman" w:hAnsi="Times New Roman"/>
          <w:b/>
          <w:sz w:val="24"/>
          <w:szCs w:val="24"/>
        </w:rPr>
        <w:t>AS “Daugavpils specializētais autotransporta uzņēmums”</w:t>
      </w:r>
      <w:r w:rsidR="00591C36" w:rsidRPr="00B30675">
        <w:rPr>
          <w:rFonts w:ascii="Times New Roman" w:hAnsi="Times New Roman"/>
          <w:b/>
          <w:sz w:val="24"/>
          <w:szCs w:val="24"/>
        </w:rPr>
        <w:t xml:space="preserve"> </w:t>
      </w:r>
      <w:r w:rsidR="00890D54" w:rsidRPr="00B30675">
        <w:rPr>
          <w:rFonts w:ascii="Times New Roman" w:hAnsi="Times New Roman"/>
          <w:b/>
          <w:sz w:val="24"/>
          <w:szCs w:val="24"/>
        </w:rPr>
        <w:t>akciju</w:t>
      </w:r>
      <w:r w:rsidR="004C277A" w:rsidRPr="00B30675">
        <w:rPr>
          <w:rFonts w:ascii="Times New Roman" w:hAnsi="Times New Roman"/>
          <w:b/>
          <w:sz w:val="24"/>
          <w:szCs w:val="24"/>
        </w:rPr>
        <w:t xml:space="preserve"> tirgus vērtības noteikšanu</w:t>
      </w:r>
      <w:r w:rsidR="003A0DE0" w:rsidRPr="00B30675">
        <w:rPr>
          <w:rFonts w:ascii="Times New Roman" w:hAnsi="Times New Roman"/>
          <w:b/>
          <w:sz w:val="24"/>
          <w:szCs w:val="24"/>
        </w:rPr>
        <w:t xml:space="preserve"> </w:t>
      </w:r>
    </w:p>
    <w:p w14:paraId="3637D6A5" w14:textId="59845EFB" w:rsidR="003A0DE0" w:rsidRPr="00B30675" w:rsidRDefault="003A0DE0" w:rsidP="002327CD">
      <w:pPr>
        <w:spacing w:after="0" w:line="240" w:lineRule="auto"/>
        <w:ind w:left="360"/>
        <w:jc w:val="center"/>
        <w:rPr>
          <w:rFonts w:ascii="Times New Roman" w:hAnsi="Times New Roman"/>
          <w:b/>
          <w:sz w:val="24"/>
          <w:szCs w:val="24"/>
        </w:rPr>
      </w:pPr>
    </w:p>
    <w:p w14:paraId="539F69D5" w14:textId="19E1A456" w:rsidR="002407F4" w:rsidRPr="00B30675" w:rsidRDefault="00CD772F" w:rsidP="002327CD">
      <w:pPr>
        <w:spacing w:line="240" w:lineRule="auto"/>
        <w:rPr>
          <w:rFonts w:ascii="Times New Roman" w:eastAsia="Times New Roman" w:hAnsi="Times New Roman"/>
          <w:sz w:val="24"/>
          <w:szCs w:val="24"/>
        </w:rPr>
      </w:pPr>
      <w:r w:rsidRPr="00B30675">
        <w:rPr>
          <w:rFonts w:ascii="Times New Roman" w:hAnsi="Times New Roman"/>
          <w:i/>
          <w:iCs/>
          <w:sz w:val="24"/>
          <w:szCs w:val="24"/>
        </w:rPr>
        <w:t>Līguma parakstīšanas datums*</w:t>
      </w:r>
    </w:p>
    <w:p w14:paraId="25ABF2FD" w14:textId="765B61B3" w:rsidR="002407F4" w:rsidRPr="00B30675" w:rsidRDefault="002407F4" w:rsidP="002327CD">
      <w:pPr>
        <w:spacing w:line="240" w:lineRule="auto"/>
        <w:jc w:val="both"/>
        <w:rPr>
          <w:rFonts w:ascii="Times New Roman" w:eastAsia="Times New Roman" w:hAnsi="Times New Roman"/>
          <w:sz w:val="24"/>
          <w:szCs w:val="24"/>
        </w:rPr>
      </w:pPr>
      <w:r w:rsidRPr="00B30675">
        <w:rPr>
          <w:rFonts w:ascii="Times New Roman" w:eastAsia="Times New Roman" w:hAnsi="Times New Roman"/>
          <w:sz w:val="24"/>
          <w:szCs w:val="24"/>
        </w:rPr>
        <w:tab/>
      </w:r>
      <w:r w:rsidR="00105783" w:rsidRPr="00B30675">
        <w:rPr>
          <w:rFonts w:ascii="Times New Roman" w:hAnsi="Times New Roman"/>
          <w:b/>
          <w:sz w:val="24"/>
          <w:szCs w:val="24"/>
        </w:rPr>
        <w:t xml:space="preserve">SIA “Publisko aktīvu pārvaldītājs Possessor” </w:t>
      </w:r>
      <w:r w:rsidR="00105783" w:rsidRPr="00B30675">
        <w:rPr>
          <w:rFonts w:ascii="Times New Roman" w:hAnsi="Times New Roman"/>
          <w:sz w:val="24"/>
          <w:szCs w:val="24"/>
        </w:rPr>
        <w:t>(turpmāk – Pasūtītājs), vienotais reģistrācijas Nr.40003192154, kuru saskaņā ar Pasūtītāja valdes 2022.gada 28.aprīļa lēmumu Nr.36/214 “</w:t>
      </w:r>
      <w:bookmarkStart w:id="5" w:name="OLE_LINK1"/>
      <w:bookmarkStart w:id="6" w:name="OLE_LINK2"/>
      <w:r w:rsidR="00105783" w:rsidRPr="00B30675">
        <w:rPr>
          <w:rFonts w:ascii="Times New Roman" w:hAnsi="Times New Roman"/>
          <w:sz w:val="24"/>
          <w:szCs w:val="24"/>
        </w:rPr>
        <w:t xml:space="preserve">Par </w:t>
      </w:r>
      <w:bookmarkEnd w:id="5"/>
      <w:bookmarkEnd w:id="6"/>
      <w:r w:rsidR="00105783" w:rsidRPr="00B30675">
        <w:rPr>
          <w:rFonts w:ascii="Times New Roman" w:hAnsi="Times New Roman"/>
          <w:sz w:val="24"/>
          <w:szCs w:val="24"/>
        </w:rPr>
        <w:t>valdes pilnvarojumu” pārstāv valdes loceklis Kaspars Kociņš</w:t>
      </w:r>
      <w:r w:rsidRPr="00B30675">
        <w:rPr>
          <w:rFonts w:ascii="Times New Roman" w:eastAsia="Times New Roman" w:hAnsi="Times New Roman"/>
          <w:sz w:val="24"/>
          <w:szCs w:val="24"/>
        </w:rPr>
        <w:t xml:space="preserve">, no vienas puses, un </w:t>
      </w:r>
    </w:p>
    <w:p w14:paraId="0F8D366C" w14:textId="746370D8" w:rsidR="002407F4" w:rsidRPr="00B30675" w:rsidRDefault="00E370A1" w:rsidP="002327CD">
      <w:pPr>
        <w:tabs>
          <w:tab w:val="left" w:pos="560"/>
        </w:tabs>
        <w:spacing w:line="240" w:lineRule="auto"/>
        <w:jc w:val="both"/>
        <w:rPr>
          <w:rFonts w:ascii="Times New Roman" w:eastAsia="Times New Roman" w:hAnsi="Times New Roman"/>
          <w:sz w:val="24"/>
          <w:szCs w:val="24"/>
        </w:rPr>
      </w:pPr>
      <w:r w:rsidRPr="00B30675">
        <w:rPr>
          <w:rFonts w:ascii="Times New Roman" w:hAnsi="Times New Roman"/>
          <w:b/>
          <w:sz w:val="24"/>
          <w:szCs w:val="24"/>
        </w:rPr>
        <w:t xml:space="preserve">__________________________ </w:t>
      </w:r>
      <w:r w:rsidRPr="00B30675">
        <w:rPr>
          <w:rFonts w:ascii="Times New Roman" w:hAnsi="Times New Roman"/>
          <w:sz w:val="24"/>
          <w:szCs w:val="24"/>
        </w:rPr>
        <w:t>(turpmāk – Izpildītājs), kuru saskaņā ar statūtiem pārstāv __________________________, no otras puses (turpmāk kopā – Puses),</w:t>
      </w:r>
      <w:r w:rsidR="002407F4" w:rsidRPr="00B30675">
        <w:rPr>
          <w:rFonts w:ascii="Times New Roman" w:eastAsia="Times New Roman" w:hAnsi="Times New Roman"/>
          <w:sz w:val="24"/>
          <w:szCs w:val="24"/>
        </w:rPr>
        <w:t xml:space="preserve"> saskaņā ar Publisko iepirkumu likumu un </w:t>
      </w:r>
      <w:r w:rsidR="002407F4" w:rsidRPr="00B30675">
        <w:rPr>
          <w:rFonts w:ascii="Times New Roman" w:eastAsia="Times New Roman" w:hAnsi="Times New Roman"/>
          <w:sz w:val="24"/>
          <w:szCs w:val="24"/>
          <w:lang w:eastAsia="lv-LV"/>
        </w:rPr>
        <w:t>pamatojoties uz</w:t>
      </w:r>
      <w:r w:rsidR="002407F4" w:rsidRPr="00B30675">
        <w:rPr>
          <w:rFonts w:ascii="Times New Roman" w:eastAsia="Times New Roman" w:hAnsi="Times New Roman"/>
          <w:b/>
          <w:sz w:val="24"/>
          <w:szCs w:val="24"/>
          <w:lang w:eastAsia="lv-LV"/>
        </w:rPr>
        <w:t xml:space="preserve"> </w:t>
      </w:r>
      <w:r w:rsidR="002407F4" w:rsidRPr="00B30675">
        <w:rPr>
          <w:rFonts w:ascii="Times New Roman" w:eastAsia="Times New Roman" w:hAnsi="Times New Roman"/>
          <w:sz w:val="24"/>
          <w:szCs w:val="24"/>
          <w:lang w:eastAsia="lv-LV"/>
        </w:rPr>
        <w:t>iepirkuma „</w:t>
      </w:r>
      <w:r w:rsidRPr="00B30675">
        <w:rPr>
          <w:rFonts w:ascii="Times New Roman" w:hAnsi="Times New Roman"/>
          <w:bCs/>
          <w:sz w:val="24"/>
          <w:szCs w:val="24"/>
        </w:rPr>
        <w:t>AS “Daugavpils specializētais autotransporta uzņēmums” akciju tirgus vērtības noteikšanu</w:t>
      </w:r>
      <w:r w:rsidR="002407F4" w:rsidRPr="00B30675">
        <w:rPr>
          <w:rFonts w:ascii="Times New Roman" w:eastAsia="Times New Roman" w:hAnsi="Times New Roman"/>
          <w:bCs/>
          <w:sz w:val="24"/>
          <w:szCs w:val="24"/>
          <w:lang w:eastAsia="lv-LV"/>
        </w:rPr>
        <w:t>” (POSSESSOR/202</w:t>
      </w:r>
      <w:r w:rsidRPr="00B30675">
        <w:rPr>
          <w:rFonts w:ascii="Times New Roman" w:eastAsia="Times New Roman" w:hAnsi="Times New Roman"/>
          <w:bCs/>
          <w:sz w:val="24"/>
          <w:szCs w:val="24"/>
          <w:lang w:eastAsia="lv-LV"/>
        </w:rPr>
        <w:t>3/</w:t>
      </w:r>
      <w:r w:rsidR="00561649">
        <w:rPr>
          <w:rFonts w:ascii="Times New Roman" w:eastAsia="Times New Roman" w:hAnsi="Times New Roman"/>
          <w:bCs/>
          <w:sz w:val="24"/>
          <w:szCs w:val="24"/>
          <w:lang w:eastAsia="lv-LV"/>
        </w:rPr>
        <w:t>4</w:t>
      </w:r>
      <w:r w:rsidR="002407F4" w:rsidRPr="00B30675">
        <w:rPr>
          <w:rFonts w:ascii="Times New Roman" w:eastAsia="Times New Roman" w:hAnsi="Times New Roman"/>
          <w:bCs/>
          <w:sz w:val="24"/>
          <w:szCs w:val="24"/>
          <w:lang w:eastAsia="lv-LV"/>
        </w:rPr>
        <w:t>) rezultātiem</w:t>
      </w:r>
      <w:r w:rsidR="002407F4" w:rsidRPr="00B30675">
        <w:rPr>
          <w:rFonts w:ascii="Times New Roman" w:eastAsia="Times New Roman" w:hAnsi="Times New Roman"/>
          <w:sz w:val="24"/>
          <w:szCs w:val="24"/>
          <w:lang w:eastAsia="lv-LV"/>
        </w:rPr>
        <w:t xml:space="preserve">, Tehnisko specifikāciju un </w:t>
      </w:r>
      <w:r w:rsidR="002407F4" w:rsidRPr="00B30675">
        <w:rPr>
          <w:rFonts w:ascii="Times New Roman" w:eastAsia="Times New Roman" w:hAnsi="Times New Roman"/>
          <w:bCs/>
          <w:sz w:val="24"/>
          <w:szCs w:val="24"/>
          <w:lang w:eastAsia="lv-LV"/>
        </w:rPr>
        <w:t>Izpildītāja</w:t>
      </w:r>
      <w:r w:rsidR="002407F4" w:rsidRPr="00B30675">
        <w:rPr>
          <w:rFonts w:ascii="Times New Roman" w:eastAsia="Times New Roman" w:hAnsi="Times New Roman"/>
          <w:b/>
          <w:sz w:val="24"/>
          <w:szCs w:val="24"/>
          <w:lang w:eastAsia="lv-LV"/>
        </w:rPr>
        <w:t xml:space="preserve"> </w:t>
      </w:r>
      <w:r w:rsidR="002407F4" w:rsidRPr="00B30675">
        <w:rPr>
          <w:rFonts w:ascii="Times New Roman" w:eastAsia="Times New Roman" w:hAnsi="Times New Roman"/>
          <w:sz w:val="24"/>
          <w:szCs w:val="24"/>
          <w:lang w:eastAsia="lv-LV"/>
        </w:rPr>
        <w:t>iesniegto piedāvājumu, noslēdz šādu līgumu (turpmāk – Līgums)</w:t>
      </w:r>
      <w:r w:rsidR="002407F4" w:rsidRPr="00B30675">
        <w:rPr>
          <w:rFonts w:ascii="Times New Roman" w:eastAsia="Times New Roman" w:hAnsi="Times New Roman"/>
          <w:sz w:val="24"/>
          <w:szCs w:val="24"/>
        </w:rPr>
        <w:t xml:space="preserve">: </w:t>
      </w:r>
    </w:p>
    <w:p w14:paraId="7E517EE6" w14:textId="77777777" w:rsidR="002407F4" w:rsidRPr="00B30675" w:rsidRDefault="002407F4" w:rsidP="002327CD">
      <w:pPr>
        <w:spacing w:line="240" w:lineRule="auto"/>
        <w:jc w:val="center"/>
        <w:rPr>
          <w:rFonts w:ascii="Times New Roman" w:hAnsi="Times New Roman"/>
          <w:b/>
          <w:sz w:val="24"/>
          <w:szCs w:val="24"/>
        </w:rPr>
      </w:pPr>
      <w:r w:rsidRPr="00B30675">
        <w:rPr>
          <w:rFonts w:ascii="Times New Roman" w:hAnsi="Times New Roman"/>
          <w:b/>
          <w:sz w:val="24"/>
          <w:szCs w:val="24"/>
        </w:rPr>
        <w:t>1. Līguma priekšmets</w:t>
      </w:r>
    </w:p>
    <w:p w14:paraId="607BB427" w14:textId="347AD99E" w:rsidR="002407F4" w:rsidRPr="00B30675" w:rsidRDefault="002407F4" w:rsidP="002327CD">
      <w:pPr>
        <w:spacing w:line="240" w:lineRule="auto"/>
        <w:jc w:val="both"/>
        <w:rPr>
          <w:rFonts w:ascii="Times New Roman" w:hAnsi="Times New Roman"/>
          <w:sz w:val="24"/>
          <w:szCs w:val="24"/>
        </w:rPr>
      </w:pPr>
      <w:r w:rsidRPr="00B30675">
        <w:rPr>
          <w:rFonts w:ascii="Times New Roman" w:hAnsi="Times New Roman"/>
          <w:sz w:val="24"/>
          <w:szCs w:val="24"/>
        </w:rPr>
        <w:t xml:space="preserve">1.1. Pasūtītājs uzdod, bet Izpildītājs apņemas veikt </w:t>
      </w:r>
      <w:r w:rsidR="003C6D7D" w:rsidRPr="00B30675">
        <w:rPr>
          <w:rFonts w:ascii="Times New Roman" w:hAnsi="Times New Roman"/>
          <w:bCs/>
          <w:sz w:val="24"/>
          <w:szCs w:val="24"/>
        </w:rPr>
        <w:t>AS “Daugavpils specializētais autotransporta uzņēmums</w:t>
      </w:r>
      <w:r w:rsidRPr="00B30675">
        <w:rPr>
          <w:rFonts w:ascii="Times New Roman" w:hAnsi="Times New Roman"/>
          <w:bCs/>
          <w:sz w:val="24"/>
          <w:szCs w:val="24"/>
        </w:rPr>
        <w:t>”</w:t>
      </w:r>
      <w:r w:rsidR="0075474D" w:rsidRPr="00B30675">
        <w:rPr>
          <w:rFonts w:ascii="Times New Roman" w:hAnsi="Times New Roman"/>
          <w:bCs/>
          <w:sz w:val="24"/>
          <w:szCs w:val="24"/>
        </w:rPr>
        <w:t xml:space="preserve"> (turpmāk – Akciju sabiedrība)</w:t>
      </w:r>
      <w:r w:rsidRPr="00B30675">
        <w:rPr>
          <w:rFonts w:ascii="Times New Roman" w:hAnsi="Times New Roman"/>
          <w:bCs/>
          <w:sz w:val="24"/>
          <w:szCs w:val="24"/>
        </w:rPr>
        <w:t xml:space="preserve"> </w:t>
      </w:r>
      <w:r w:rsidR="00A94217" w:rsidRPr="00B30675">
        <w:rPr>
          <w:rFonts w:ascii="Times New Roman" w:hAnsi="Times New Roman"/>
          <w:bCs/>
          <w:sz w:val="24"/>
          <w:szCs w:val="24"/>
        </w:rPr>
        <w:t>155</w:t>
      </w:r>
      <w:r w:rsidR="00457342" w:rsidRPr="00B30675">
        <w:rPr>
          <w:rFonts w:ascii="Times New Roman" w:hAnsi="Times New Roman"/>
          <w:bCs/>
          <w:sz w:val="24"/>
          <w:szCs w:val="24"/>
        </w:rPr>
        <w:t xml:space="preserve"> </w:t>
      </w:r>
      <w:r w:rsidR="00A94217" w:rsidRPr="00B30675">
        <w:rPr>
          <w:rFonts w:ascii="Times New Roman" w:hAnsi="Times New Roman"/>
          <w:bCs/>
          <w:sz w:val="24"/>
          <w:szCs w:val="24"/>
        </w:rPr>
        <w:t>262 akciju</w:t>
      </w:r>
      <w:r w:rsidR="004F06B0" w:rsidRPr="00B30675">
        <w:rPr>
          <w:rFonts w:ascii="Times New Roman" w:hAnsi="Times New Roman"/>
          <w:bCs/>
          <w:sz w:val="24"/>
          <w:szCs w:val="24"/>
        </w:rPr>
        <w:t xml:space="preserve"> </w:t>
      </w:r>
      <w:r w:rsidRPr="00B30675">
        <w:rPr>
          <w:rFonts w:ascii="Times New Roman" w:hAnsi="Times New Roman"/>
          <w:bCs/>
          <w:sz w:val="24"/>
          <w:szCs w:val="24"/>
        </w:rPr>
        <w:t xml:space="preserve">paketes </w:t>
      </w:r>
      <w:r w:rsidRPr="00B30675">
        <w:rPr>
          <w:rFonts w:ascii="Times New Roman" w:hAnsi="Times New Roman"/>
          <w:sz w:val="24"/>
          <w:szCs w:val="24"/>
        </w:rPr>
        <w:t xml:space="preserve">un 1 </w:t>
      </w:r>
      <w:r w:rsidR="00457342" w:rsidRPr="00B30675">
        <w:rPr>
          <w:rFonts w:ascii="Times New Roman" w:hAnsi="Times New Roman"/>
          <w:sz w:val="24"/>
          <w:szCs w:val="24"/>
        </w:rPr>
        <w:t>akcijas</w:t>
      </w:r>
      <w:r w:rsidRPr="00B30675">
        <w:rPr>
          <w:rFonts w:ascii="Times New Roman" w:hAnsi="Times New Roman"/>
          <w:sz w:val="24"/>
          <w:szCs w:val="24"/>
        </w:rPr>
        <w:t xml:space="preserve"> tirgus vērtības noteikšanu </w:t>
      </w:r>
      <w:r w:rsidRPr="00B30675">
        <w:rPr>
          <w:rFonts w:ascii="Times New Roman" w:hAnsi="Times New Roman"/>
          <w:bCs/>
          <w:sz w:val="24"/>
          <w:szCs w:val="24"/>
        </w:rPr>
        <w:t>(turpmāk – Darbs), pamatojoties uz iepirkuma Nr.</w:t>
      </w:r>
      <w:r w:rsidRPr="00B30675">
        <w:rPr>
          <w:rFonts w:ascii="Times New Roman" w:eastAsia="Times New Roman" w:hAnsi="Times New Roman"/>
          <w:bCs/>
          <w:sz w:val="24"/>
          <w:szCs w:val="24"/>
          <w:lang w:eastAsia="zh-CN"/>
        </w:rPr>
        <w:t>POSSESSOR</w:t>
      </w:r>
      <w:r w:rsidRPr="00B30675">
        <w:rPr>
          <w:rFonts w:ascii="Times New Roman" w:hAnsi="Times New Roman"/>
          <w:bCs/>
          <w:sz w:val="24"/>
          <w:szCs w:val="24"/>
        </w:rPr>
        <w:t>/202</w:t>
      </w:r>
      <w:r w:rsidR="003C6D7D" w:rsidRPr="00B30675">
        <w:rPr>
          <w:rFonts w:ascii="Times New Roman" w:hAnsi="Times New Roman"/>
          <w:bCs/>
          <w:sz w:val="24"/>
          <w:szCs w:val="24"/>
        </w:rPr>
        <w:t>3/</w:t>
      </w:r>
      <w:r w:rsidR="00561649">
        <w:rPr>
          <w:rFonts w:ascii="Times New Roman" w:hAnsi="Times New Roman"/>
          <w:bCs/>
          <w:sz w:val="24"/>
          <w:szCs w:val="24"/>
        </w:rPr>
        <w:t>4</w:t>
      </w:r>
      <w:r w:rsidRPr="00B30675">
        <w:rPr>
          <w:rFonts w:ascii="Times New Roman" w:hAnsi="Times New Roman"/>
          <w:bCs/>
          <w:sz w:val="24"/>
          <w:szCs w:val="24"/>
        </w:rPr>
        <w:t xml:space="preserve"> </w:t>
      </w:r>
      <w:r w:rsidR="0075474D" w:rsidRPr="00B30675">
        <w:rPr>
          <w:rFonts w:ascii="Times New Roman" w:hAnsi="Times New Roman"/>
          <w:bCs/>
          <w:sz w:val="24"/>
          <w:szCs w:val="24"/>
        </w:rPr>
        <w:t>T</w:t>
      </w:r>
      <w:r w:rsidRPr="00B30675">
        <w:rPr>
          <w:rFonts w:ascii="Times New Roman" w:hAnsi="Times New Roman"/>
          <w:bCs/>
          <w:sz w:val="24"/>
          <w:szCs w:val="24"/>
        </w:rPr>
        <w:t>ehnisko specifikāciju (Pielikums Nr.1) un Izpildītāja iesniegto piedāvājumu (Pielikums Nr.2), kas ir Līguma neatņemamas sastāvdaļas.</w:t>
      </w:r>
    </w:p>
    <w:p w14:paraId="04BB17BC" w14:textId="4BF13CE3" w:rsidR="002407F4" w:rsidRPr="00B30675" w:rsidRDefault="002407F4" w:rsidP="002327CD">
      <w:pPr>
        <w:spacing w:line="240" w:lineRule="auto"/>
        <w:jc w:val="both"/>
        <w:rPr>
          <w:rFonts w:ascii="Times New Roman" w:hAnsi="Times New Roman"/>
          <w:sz w:val="24"/>
          <w:szCs w:val="24"/>
        </w:rPr>
      </w:pPr>
      <w:r w:rsidRPr="00B30675">
        <w:rPr>
          <w:rFonts w:ascii="Times New Roman" w:hAnsi="Times New Roman"/>
          <w:sz w:val="24"/>
          <w:szCs w:val="24"/>
        </w:rPr>
        <w:t>1.2. Par vērtēšanas datumu tiek pieņemts 202</w:t>
      </w:r>
      <w:r w:rsidR="003C6D7D" w:rsidRPr="00B30675">
        <w:rPr>
          <w:rFonts w:ascii="Times New Roman" w:hAnsi="Times New Roman"/>
          <w:sz w:val="24"/>
          <w:szCs w:val="24"/>
        </w:rPr>
        <w:t>2</w:t>
      </w:r>
      <w:r w:rsidRPr="00B30675">
        <w:rPr>
          <w:rFonts w:ascii="Times New Roman" w:hAnsi="Times New Roman"/>
          <w:sz w:val="24"/>
          <w:szCs w:val="24"/>
        </w:rPr>
        <w:t xml:space="preserve">.gada 31.decembris, ievērojot būtiskās izmaiņas </w:t>
      </w:r>
      <w:r w:rsidR="00F12753" w:rsidRPr="00B30675">
        <w:rPr>
          <w:rFonts w:ascii="Times New Roman" w:hAnsi="Times New Roman"/>
          <w:bCs/>
          <w:sz w:val="24"/>
          <w:szCs w:val="24"/>
        </w:rPr>
        <w:t>Akciju sabiedrības</w:t>
      </w:r>
      <w:r w:rsidRPr="00B30675">
        <w:rPr>
          <w:rFonts w:ascii="Times New Roman" w:hAnsi="Times New Roman"/>
          <w:sz w:val="24"/>
          <w:szCs w:val="24"/>
        </w:rPr>
        <w:t xml:space="preserve"> un tās sniegto pakalpojumu tirgū, ja tādas notikušas pēc minētā finanšu pārskata datuma.</w:t>
      </w:r>
    </w:p>
    <w:p w14:paraId="188A396D" w14:textId="349CE554" w:rsidR="002407F4" w:rsidRPr="00B30675" w:rsidRDefault="002407F4" w:rsidP="002327CD">
      <w:pPr>
        <w:spacing w:line="240" w:lineRule="auto"/>
        <w:jc w:val="both"/>
        <w:rPr>
          <w:rFonts w:ascii="Times New Roman" w:hAnsi="Times New Roman"/>
          <w:bCs/>
          <w:sz w:val="24"/>
          <w:szCs w:val="24"/>
        </w:rPr>
      </w:pPr>
      <w:r w:rsidRPr="00B30675">
        <w:rPr>
          <w:rFonts w:ascii="Times New Roman" w:hAnsi="Times New Roman"/>
          <w:sz w:val="24"/>
          <w:szCs w:val="24"/>
        </w:rPr>
        <w:t xml:space="preserve">1.3. Pēc Darba izpildes Izpildītājs iesniedz Pasūtītājam Darbu, tas ir, </w:t>
      </w:r>
      <w:r w:rsidR="00B57946" w:rsidRPr="00B30675">
        <w:rPr>
          <w:rFonts w:ascii="Times New Roman" w:hAnsi="Times New Roman"/>
          <w:bCs/>
          <w:sz w:val="24"/>
          <w:szCs w:val="24"/>
        </w:rPr>
        <w:t>akciju paketes</w:t>
      </w:r>
      <w:r w:rsidRPr="00B30675">
        <w:rPr>
          <w:rFonts w:ascii="Times New Roman" w:hAnsi="Times New Roman"/>
          <w:bCs/>
          <w:sz w:val="24"/>
          <w:szCs w:val="24"/>
        </w:rPr>
        <w:t xml:space="preserve"> novērtējumu (novērtēšanas ziņojumu).</w:t>
      </w:r>
    </w:p>
    <w:p w14:paraId="09C9D1EF" w14:textId="77777777" w:rsidR="002407F4" w:rsidRPr="00B30675" w:rsidRDefault="002407F4" w:rsidP="002327CD">
      <w:pPr>
        <w:spacing w:line="240" w:lineRule="auto"/>
        <w:jc w:val="both"/>
        <w:rPr>
          <w:rFonts w:ascii="Times New Roman" w:hAnsi="Times New Roman"/>
          <w:sz w:val="24"/>
          <w:szCs w:val="24"/>
        </w:rPr>
      </w:pPr>
      <w:r w:rsidRPr="00B30675">
        <w:rPr>
          <w:rFonts w:ascii="Times New Roman" w:hAnsi="Times New Roman"/>
          <w:sz w:val="24"/>
          <w:szCs w:val="24"/>
        </w:rPr>
        <w:t xml:space="preserve">1.4. Darbs jāiesniedz divos oriģināleksemplāros latviešu valodā, noformētos saskaņā ar normatīvajos aktos noteikto dokumentu izstrādāšanas un noformēšanas kārtību, kā arī elektroniskā formā (pdf. failā) jānosūta uz elektroniskā pasta adresi: </w:t>
      </w:r>
      <w:hyperlink r:id="rId17" w:history="1">
        <w:r w:rsidRPr="00B30675">
          <w:rPr>
            <w:rFonts w:ascii="Times New Roman" w:hAnsi="Times New Roman"/>
            <w:sz w:val="24"/>
            <w:szCs w:val="24"/>
            <w:u w:val="single"/>
          </w:rPr>
          <w:t>info@possessor.gov.lv</w:t>
        </w:r>
      </w:hyperlink>
      <w:r w:rsidRPr="00B30675">
        <w:rPr>
          <w:rFonts w:ascii="Times New Roman" w:hAnsi="Times New Roman"/>
          <w:sz w:val="24"/>
          <w:szCs w:val="24"/>
        </w:rPr>
        <w:t>. Pēc Darba nodošanas Puses paraksta Darba pieņemšanas – nodošanas aktu (Pielikums Nr.3), kas ir Līguma neatņemama sastāvdaļa.</w:t>
      </w:r>
    </w:p>
    <w:p w14:paraId="4C9F6DD1" w14:textId="21FC6F59" w:rsidR="002407F4" w:rsidRPr="00B30675" w:rsidRDefault="002407F4" w:rsidP="002327CD">
      <w:pPr>
        <w:spacing w:line="240" w:lineRule="auto"/>
        <w:jc w:val="center"/>
        <w:rPr>
          <w:rFonts w:ascii="Times New Roman" w:hAnsi="Times New Roman"/>
          <w:b/>
          <w:sz w:val="24"/>
          <w:szCs w:val="24"/>
        </w:rPr>
      </w:pPr>
      <w:r w:rsidRPr="00B30675">
        <w:rPr>
          <w:rFonts w:ascii="Times New Roman" w:hAnsi="Times New Roman"/>
          <w:b/>
          <w:sz w:val="24"/>
          <w:szCs w:val="24"/>
        </w:rPr>
        <w:t>2. Pušu pienākumi</w:t>
      </w:r>
    </w:p>
    <w:p w14:paraId="39E111FE" w14:textId="77777777" w:rsidR="002407F4" w:rsidRPr="00B30675" w:rsidRDefault="002407F4" w:rsidP="002327CD">
      <w:pPr>
        <w:spacing w:line="240" w:lineRule="auto"/>
        <w:jc w:val="both"/>
        <w:rPr>
          <w:rFonts w:ascii="Times New Roman" w:hAnsi="Times New Roman"/>
          <w:sz w:val="24"/>
          <w:szCs w:val="24"/>
        </w:rPr>
      </w:pPr>
      <w:r w:rsidRPr="00B30675">
        <w:rPr>
          <w:rFonts w:ascii="Times New Roman" w:hAnsi="Times New Roman"/>
          <w:sz w:val="24"/>
          <w:szCs w:val="24"/>
        </w:rPr>
        <w:t>2.1. Pasūtītājs apņemas:</w:t>
      </w:r>
    </w:p>
    <w:p w14:paraId="0A7C22CE" w14:textId="12D287D9" w:rsidR="002407F4" w:rsidRPr="00B30675" w:rsidRDefault="002407F4" w:rsidP="002327CD">
      <w:pPr>
        <w:spacing w:line="240" w:lineRule="auto"/>
        <w:jc w:val="both"/>
        <w:rPr>
          <w:rFonts w:ascii="Times New Roman" w:hAnsi="Times New Roman"/>
          <w:sz w:val="24"/>
          <w:szCs w:val="24"/>
        </w:rPr>
      </w:pPr>
      <w:r w:rsidRPr="00B30675">
        <w:rPr>
          <w:rFonts w:ascii="Times New Roman" w:hAnsi="Times New Roman"/>
          <w:sz w:val="24"/>
          <w:szCs w:val="24"/>
        </w:rPr>
        <w:t xml:space="preserve">2.1.1. pēc Izpildītāja pieprasījuma iepazīstināt Izpildītāju ar Pasūtītāja rīcībā esošo informāciju par </w:t>
      </w:r>
      <w:r w:rsidR="00F12753" w:rsidRPr="00B30675">
        <w:rPr>
          <w:rFonts w:ascii="Times New Roman" w:hAnsi="Times New Roman"/>
          <w:bCs/>
          <w:sz w:val="24"/>
          <w:szCs w:val="24"/>
        </w:rPr>
        <w:t>Akciju sabiedrību</w:t>
      </w:r>
      <w:r w:rsidR="009B6908" w:rsidRPr="00B30675">
        <w:rPr>
          <w:rFonts w:ascii="Times New Roman" w:hAnsi="Times New Roman"/>
          <w:sz w:val="24"/>
          <w:szCs w:val="24"/>
        </w:rPr>
        <w:t xml:space="preserve">, kā arī nepieciešamības gadījumā pēc Izpildītāja lūguma sniegt Izpildītājam palīdzību informācijas iegūšanai no </w:t>
      </w:r>
      <w:r w:rsidR="00F12753" w:rsidRPr="00B30675">
        <w:rPr>
          <w:rFonts w:ascii="Times New Roman" w:hAnsi="Times New Roman"/>
          <w:sz w:val="24"/>
          <w:szCs w:val="24"/>
        </w:rPr>
        <w:t>A</w:t>
      </w:r>
      <w:r w:rsidR="009B6908" w:rsidRPr="00B30675">
        <w:rPr>
          <w:rFonts w:ascii="Times New Roman" w:hAnsi="Times New Roman"/>
          <w:sz w:val="24"/>
          <w:szCs w:val="24"/>
        </w:rPr>
        <w:t>kciju sabiedrības</w:t>
      </w:r>
      <w:r w:rsidRPr="00B30675">
        <w:rPr>
          <w:rFonts w:ascii="Times New Roman" w:hAnsi="Times New Roman"/>
          <w:sz w:val="24"/>
          <w:szCs w:val="24"/>
        </w:rPr>
        <w:t>;</w:t>
      </w:r>
    </w:p>
    <w:p w14:paraId="6B69DB63" w14:textId="1273F18A" w:rsidR="006F6F65" w:rsidRPr="00B30675" w:rsidRDefault="006F6F65" w:rsidP="002327CD">
      <w:pPr>
        <w:spacing w:line="240" w:lineRule="auto"/>
        <w:jc w:val="both"/>
        <w:rPr>
          <w:rFonts w:ascii="Times New Roman" w:hAnsi="Times New Roman"/>
          <w:sz w:val="24"/>
          <w:szCs w:val="24"/>
        </w:rPr>
      </w:pPr>
      <w:r w:rsidRPr="00B30675">
        <w:rPr>
          <w:rFonts w:ascii="Times New Roman" w:hAnsi="Times New Roman"/>
          <w:sz w:val="24"/>
          <w:szCs w:val="24"/>
        </w:rPr>
        <w:t>2.1.2. pēc Darba izpildes un tā iesniegšanas Līguma 1.3.punktā un 1.4.punktā noteiktajā kārtībā parakstīt Darba pieņemšanas – nodošanas aktu</w:t>
      </w:r>
      <w:r w:rsidR="00A0358B" w:rsidRPr="00B30675">
        <w:rPr>
          <w:rFonts w:ascii="Times New Roman" w:hAnsi="Times New Roman"/>
          <w:sz w:val="24"/>
          <w:szCs w:val="24"/>
        </w:rPr>
        <w:t xml:space="preserve">. </w:t>
      </w:r>
      <w:r w:rsidRPr="00B30675">
        <w:rPr>
          <w:rFonts w:ascii="Times New Roman" w:hAnsi="Times New Roman"/>
          <w:sz w:val="24"/>
          <w:szCs w:val="24"/>
        </w:rPr>
        <w:t>Darba pieņemšanas – nodošanas akta parakstīšana ir apliecinājums par Darba izpildi atbilstoši Līgumā noteiktajām prasībām</w:t>
      </w:r>
      <w:r w:rsidR="00A0358B" w:rsidRPr="00B30675">
        <w:rPr>
          <w:rFonts w:ascii="Times New Roman" w:hAnsi="Times New Roman"/>
          <w:sz w:val="24"/>
          <w:szCs w:val="24"/>
        </w:rPr>
        <w:t>;</w:t>
      </w:r>
    </w:p>
    <w:p w14:paraId="574FF108" w14:textId="29EFDD33" w:rsidR="002407F4" w:rsidRPr="00B30675" w:rsidRDefault="002407F4" w:rsidP="002327CD">
      <w:pPr>
        <w:spacing w:line="240" w:lineRule="auto"/>
        <w:jc w:val="both"/>
        <w:rPr>
          <w:rFonts w:ascii="Times New Roman" w:hAnsi="Times New Roman"/>
          <w:sz w:val="24"/>
          <w:szCs w:val="24"/>
        </w:rPr>
      </w:pPr>
      <w:r w:rsidRPr="00B30675">
        <w:rPr>
          <w:rFonts w:ascii="Times New Roman" w:hAnsi="Times New Roman"/>
          <w:sz w:val="24"/>
          <w:szCs w:val="24"/>
        </w:rPr>
        <w:t>2.1.</w:t>
      </w:r>
      <w:r w:rsidR="006F6F65" w:rsidRPr="00B30675">
        <w:rPr>
          <w:rFonts w:ascii="Times New Roman" w:hAnsi="Times New Roman"/>
          <w:sz w:val="24"/>
          <w:szCs w:val="24"/>
        </w:rPr>
        <w:t>3</w:t>
      </w:r>
      <w:r w:rsidRPr="00B30675">
        <w:rPr>
          <w:rFonts w:ascii="Times New Roman" w:hAnsi="Times New Roman"/>
          <w:sz w:val="24"/>
          <w:szCs w:val="24"/>
        </w:rPr>
        <w:t xml:space="preserve">. pēc </w:t>
      </w:r>
      <w:r w:rsidR="004B121B" w:rsidRPr="00B30675">
        <w:rPr>
          <w:rFonts w:ascii="Times New Roman" w:hAnsi="Times New Roman"/>
          <w:sz w:val="24"/>
          <w:szCs w:val="24"/>
        </w:rPr>
        <w:t xml:space="preserve">Darba pieņemšanas – nodošanas </w:t>
      </w:r>
      <w:r w:rsidRPr="00B30675">
        <w:rPr>
          <w:rFonts w:ascii="Times New Roman" w:hAnsi="Times New Roman"/>
          <w:sz w:val="24"/>
          <w:szCs w:val="24"/>
        </w:rPr>
        <w:t xml:space="preserve">akta parakstīšanas samaksāt Izpildītājam par veikto Darbu līgumcenu: </w:t>
      </w:r>
      <w:r w:rsidR="00A01AC2" w:rsidRPr="00B30675">
        <w:rPr>
          <w:rFonts w:ascii="Times New Roman" w:hAnsi="Times New Roman"/>
          <w:b/>
          <w:bCs/>
          <w:sz w:val="24"/>
          <w:szCs w:val="24"/>
        </w:rPr>
        <w:t>___________</w:t>
      </w:r>
      <w:r w:rsidRPr="00B30675">
        <w:rPr>
          <w:rFonts w:ascii="Times New Roman" w:hAnsi="Times New Roman"/>
          <w:b/>
          <w:bCs/>
          <w:sz w:val="24"/>
          <w:szCs w:val="24"/>
        </w:rPr>
        <w:t xml:space="preserve"> EUR</w:t>
      </w:r>
      <w:r w:rsidRPr="00B30675">
        <w:rPr>
          <w:rFonts w:ascii="Times New Roman" w:hAnsi="Times New Roman"/>
          <w:sz w:val="24"/>
          <w:szCs w:val="24"/>
        </w:rPr>
        <w:t xml:space="preserve"> (</w:t>
      </w:r>
      <w:r w:rsidR="00A01AC2" w:rsidRPr="00B30675">
        <w:rPr>
          <w:rFonts w:ascii="Times New Roman" w:hAnsi="Times New Roman"/>
          <w:sz w:val="24"/>
          <w:szCs w:val="24"/>
        </w:rPr>
        <w:t>_______________</w:t>
      </w:r>
      <w:r w:rsidRPr="00B30675">
        <w:rPr>
          <w:rFonts w:ascii="Times New Roman" w:hAnsi="Times New Roman"/>
          <w:sz w:val="24"/>
          <w:szCs w:val="24"/>
        </w:rPr>
        <w:t xml:space="preserve"> </w:t>
      </w:r>
      <w:r w:rsidRPr="00B30675">
        <w:rPr>
          <w:rFonts w:ascii="Times New Roman" w:hAnsi="Times New Roman"/>
          <w:i/>
          <w:iCs/>
          <w:sz w:val="24"/>
          <w:szCs w:val="24"/>
        </w:rPr>
        <w:t>euro</w:t>
      </w:r>
      <w:r w:rsidRPr="00B30675">
        <w:rPr>
          <w:rFonts w:ascii="Times New Roman" w:hAnsi="Times New Roman"/>
          <w:sz w:val="24"/>
          <w:szCs w:val="24"/>
        </w:rPr>
        <w:t>)</w:t>
      </w:r>
      <w:r w:rsidR="003117A2" w:rsidRPr="00B30675">
        <w:rPr>
          <w:rFonts w:ascii="Times New Roman" w:hAnsi="Times New Roman"/>
          <w:sz w:val="24"/>
          <w:szCs w:val="24"/>
        </w:rPr>
        <w:t>, neieskaitot pievienotās vērtības nodokli,</w:t>
      </w:r>
      <w:r w:rsidRPr="00B30675">
        <w:rPr>
          <w:rFonts w:ascii="Times New Roman" w:hAnsi="Times New Roman"/>
          <w:sz w:val="24"/>
          <w:szCs w:val="24"/>
        </w:rPr>
        <w:t xml:space="preserve"> Līguma 4.sadaļā noteiktajā kārtībā un termiņos;</w:t>
      </w:r>
    </w:p>
    <w:p w14:paraId="681036CC" w14:textId="77777777" w:rsidR="002407F4" w:rsidRPr="002E1026" w:rsidRDefault="002407F4" w:rsidP="002327CD">
      <w:pPr>
        <w:spacing w:line="240" w:lineRule="auto"/>
        <w:jc w:val="both"/>
        <w:rPr>
          <w:rFonts w:ascii="Times New Roman" w:hAnsi="Times New Roman"/>
          <w:sz w:val="24"/>
          <w:szCs w:val="24"/>
        </w:rPr>
      </w:pPr>
      <w:r w:rsidRPr="002E1026">
        <w:rPr>
          <w:rFonts w:ascii="Times New Roman" w:hAnsi="Times New Roman"/>
          <w:sz w:val="24"/>
          <w:szCs w:val="24"/>
        </w:rPr>
        <w:lastRenderedPageBreak/>
        <w:t xml:space="preserve">2.2. Izpildītājs apņemas: </w:t>
      </w:r>
    </w:p>
    <w:p w14:paraId="511315F0" w14:textId="123C50BC" w:rsidR="002407F4" w:rsidRPr="00B30675" w:rsidRDefault="002407F4" w:rsidP="002327CD">
      <w:pPr>
        <w:spacing w:line="240" w:lineRule="auto"/>
        <w:jc w:val="both"/>
        <w:rPr>
          <w:rFonts w:ascii="Times New Roman" w:eastAsia="Times New Roman" w:hAnsi="Times New Roman"/>
          <w:bCs/>
          <w:sz w:val="24"/>
          <w:szCs w:val="24"/>
          <w:lang w:eastAsia="lv-LV"/>
        </w:rPr>
      </w:pPr>
      <w:r w:rsidRPr="002E1026">
        <w:rPr>
          <w:rFonts w:ascii="Times New Roman" w:hAnsi="Times New Roman"/>
          <w:sz w:val="24"/>
          <w:szCs w:val="24"/>
        </w:rPr>
        <w:t xml:space="preserve">2.2.1. </w:t>
      </w:r>
      <w:r w:rsidR="00824DBB">
        <w:rPr>
          <w:rFonts w:ascii="Times New Roman" w:hAnsi="Times New Roman"/>
          <w:sz w:val="24"/>
          <w:szCs w:val="24"/>
        </w:rPr>
        <w:t xml:space="preserve">Darbu veikt </w:t>
      </w:r>
      <w:r w:rsidR="002E1026" w:rsidRPr="002E1026">
        <w:rPr>
          <w:rFonts w:ascii="Times New Roman" w:hAnsi="Times New Roman"/>
          <w:sz w:val="24"/>
          <w:szCs w:val="24"/>
        </w:rPr>
        <w:t>25 (divdesmit piecu) darbdienu laikā no dienas, kad Pasūtītājs rakstiski (ar elektroniskā pasta vēstuli) informē Izpildītāju, ka ir uzsākama Akciju sabiedrības novērtēšana, ar nosacījumu, ka ne vēlāk kā 5 (piecas) darbdienas pirms Līguma izpildes termiņa beigām Pasūtītājam tiek iesniegts saskaņošanai novērtējuma (novērtēšanas ziņojuma) projekts</w:t>
      </w:r>
      <w:r w:rsidR="00B24B0F">
        <w:rPr>
          <w:rFonts w:ascii="Times New Roman" w:hAnsi="Times New Roman"/>
          <w:sz w:val="24"/>
          <w:szCs w:val="24"/>
        </w:rPr>
        <w:t>;</w:t>
      </w:r>
    </w:p>
    <w:p w14:paraId="643D6C41" w14:textId="77777777" w:rsidR="002407F4" w:rsidRPr="00B30675" w:rsidRDefault="002407F4" w:rsidP="002327CD">
      <w:pPr>
        <w:spacing w:line="240" w:lineRule="auto"/>
        <w:jc w:val="both"/>
        <w:rPr>
          <w:rFonts w:ascii="Times New Roman" w:hAnsi="Times New Roman"/>
          <w:sz w:val="24"/>
          <w:szCs w:val="24"/>
        </w:rPr>
      </w:pPr>
      <w:r w:rsidRPr="00B30675">
        <w:rPr>
          <w:rFonts w:ascii="Times New Roman" w:hAnsi="Times New Roman"/>
          <w:sz w:val="24"/>
          <w:szCs w:val="24"/>
        </w:rPr>
        <w:t>2.2.2. kvalitatīvi veikt Darbu saskaņā ar saskaņā ar Standartizācijas likumā noteiktajā kārtībā Latvijā atzītiem (apstiprinātiem/adaptētiem un reģistrētiem) īpašuma vērtēšanas standartiem, ievērojot Vērtētāju Profesionālās Ētikas kodeksu;</w:t>
      </w:r>
    </w:p>
    <w:p w14:paraId="236EF22D" w14:textId="546E6243" w:rsidR="002407F4" w:rsidRPr="00B30675" w:rsidRDefault="002407F4" w:rsidP="002327CD">
      <w:pPr>
        <w:spacing w:line="240" w:lineRule="auto"/>
        <w:jc w:val="both"/>
        <w:rPr>
          <w:rFonts w:ascii="Times New Roman" w:hAnsi="Times New Roman"/>
          <w:sz w:val="24"/>
          <w:szCs w:val="24"/>
        </w:rPr>
      </w:pPr>
      <w:r w:rsidRPr="00B30675">
        <w:rPr>
          <w:rFonts w:ascii="Times New Roman" w:hAnsi="Times New Roman"/>
          <w:sz w:val="24"/>
          <w:szCs w:val="24"/>
        </w:rPr>
        <w:t xml:space="preserve">2.2.3. </w:t>
      </w:r>
      <w:r w:rsidR="00BF43F2" w:rsidRPr="00B30675">
        <w:rPr>
          <w:rFonts w:ascii="Times New Roman" w:hAnsi="Times New Roman"/>
          <w:sz w:val="24"/>
          <w:szCs w:val="24"/>
        </w:rPr>
        <w:t>akciju paketes novērtēšanā</w:t>
      </w:r>
      <w:r w:rsidRPr="00B30675">
        <w:rPr>
          <w:rFonts w:ascii="Times New Roman" w:hAnsi="Times New Roman"/>
          <w:sz w:val="24"/>
          <w:szCs w:val="24"/>
        </w:rPr>
        <w:t xml:space="preserve"> </w:t>
      </w:r>
      <w:r w:rsidR="00BF43F2" w:rsidRPr="00B30675">
        <w:rPr>
          <w:rFonts w:ascii="Times New Roman" w:hAnsi="Times New Roman"/>
          <w:sz w:val="24"/>
          <w:szCs w:val="24"/>
        </w:rPr>
        <w:t xml:space="preserve">izmantot </w:t>
      </w:r>
      <w:r w:rsidR="006A670B" w:rsidRPr="00B30675">
        <w:rPr>
          <w:rFonts w:ascii="Times New Roman" w:hAnsi="Times New Roman"/>
          <w:bCs/>
          <w:sz w:val="24"/>
          <w:szCs w:val="24"/>
        </w:rPr>
        <w:t>ieņēmumu metodi, tirgus (</w:t>
      </w:r>
      <w:r w:rsidR="006A670B" w:rsidRPr="00B30675">
        <w:rPr>
          <w:rFonts w:ascii="Times New Roman" w:hAnsi="Times New Roman"/>
          <w:bCs/>
          <w:color w:val="363636"/>
          <w:sz w:val="24"/>
          <w:szCs w:val="24"/>
          <w:shd w:val="clear" w:color="auto" w:fill="FFFFFF"/>
        </w:rPr>
        <w:t>salīdzinošo uzņēmumu un darījumu)</w:t>
      </w:r>
      <w:r w:rsidR="006A670B" w:rsidRPr="00B30675">
        <w:rPr>
          <w:rFonts w:ascii="Times New Roman" w:hAnsi="Times New Roman"/>
          <w:bCs/>
          <w:sz w:val="24"/>
          <w:szCs w:val="24"/>
        </w:rPr>
        <w:t xml:space="preserve"> metodi un uz aktīviem balstīta vērtēšanas metodi</w:t>
      </w:r>
      <w:r w:rsidRPr="00B30675">
        <w:rPr>
          <w:rFonts w:ascii="Times New Roman" w:hAnsi="Times New Roman"/>
          <w:bCs/>
          <w:sz w:val="24"/>
          <w:szCs w:val="24"/>
        </w:rPr>
        <w:t>,</w:t>
      </w:r>
      <w:r w:rsidRPr="00B30675">
        <w:rPr>
          <w:rFonts w:ascii="Times New Roman" w:hAnsi="Times New Roman"/>
          <w:sz w:val="24"/>
          <w:szCs w:val="24"/>
        </w:rPr>
        <w:t xml:space="preserve"> un aprakstīt izmantoto vērtēšanas metodiku un veikto aprēķinu gaitu, argumentēti pamatojot izmantoto metožu un koeficientu pielietojumu. Ja kvalitatīvai Darba veikšanai nepieciešams izmantot citu vērtēšanas metodi vai vairākas vērtēšanas metodes, to pamato un rezultātus atspoguļo </w:t>
      </w:r>
      <w:r w:rsidR="00BF43F2" w:rsidRPr="00B30675">
        <w:rPr>
          <w:rFonts w:ascii="Times New Roman" w:hAnsi="Times New Roman"/>
          <w:bCs/>
          <w:sz w:val="24"/>
          <w:szCs w:val="24"/>
        </w:rPr>
        <w:t>akciju paketes novērtējumā (novērtēšanas ziņojumā)</w:t>
      </w:r>
      <w:r w:rsidRPr="00B30675">
        <w:rPr>
          <w:rFonts w:ascii="Times New Roman" w:hAnsi="Times New Roman"/>
          <w:sz w:val="24"/>
          <w:szCs w:val="24"/>
        </w:rPr>
        <w:t>;</w:t>
      </w:r>
    </w:p>
    <w:p w14:paraId="724D65C9" w14:textId="4D8E9EDC" w:rsidR="002407F4" w:rsidRPr="00B30675" w:rsidRDefault="002407F4" w:rsidP="002327CD">
      <w:pPr>
        <w:spacing w:line="240" w:lineRule="auto"/>
        <w:jc w:val="both"/>
        <w:rPr>
          <w:rFonts w:ascii="Times New Roman" w:hAnsi="Times New Roman"/>
          <w:sz w:val="24"/>
          <w:szCs w:val="24"/>
        </w:rPr>
      </w:pPr>
      <w:r w:rsidRPr="00B30675">
        <w:rPr>
          <w:rFonts w:ascii="Times New Roman" w:hAnsi="Times New Roman"/>
          <w:sz w:val="24"/>
          <w:szCs w:val="24"/>
        </w:rPr>
        <w:t xml:space="preserve">2.2.4. noteikt </w:t>
      </w:r>
      <w:r w:rsidR="00BF43F2" w:rsidRPr="00B30675">
        <w:rPr>
          <w:rFonts w:ascii="Times New Roman" w:hAnsi="Times New Roman"/>
          <w:sz w:val="24"/>
          <w:szCs w:val="24"/>
        </w:rPr>
        <w:t>akciju paketes</w:t>
      </w:r>
      <w:r w:rsidRPr="00B30675">
        <w:rPr>
          <w:rFonts w:ascii="Times New Roman" w:hAnsi="Times New Roman"/>
          <w:sz w:val="24"/>
          <w:szCs w:val="24"/>
        </w:rPr>
        <w:t xml:space="preserve"> tirgus vērtību, ņemot vērā tirgus situācij</w:t>
      </w:r>
      <w:r w:rsidR="006F6F65" w:rsidRPr="00B30675">
        <w:rPr>
          <w:rFonts w:ascii="Times New Roman" w:hAnsi="Times New Roman"/>
          <w:sz w:val="24"/>
          <w:szCs w:val="24"/>
        </w:rPr>
        <w:t xml:space="preserve">u </w:t>
      </w:r>
      <w:r w:rsidRPr="00B30675">
        <w:rPr>
          <w:rFonts w:ascii="Times New Roman" w:hAnsi="Times New Roman"/>
          <w:sz w:val="24"/>
          <w:szCs w:val="24"/>
        </w:rPr>
        <w:t xml:space="preserve">konkrētās </w:t>
      </w:r>
      <w:r w:rsidR="006F6F65" w:rsidRPr="00B30675">
        <w:rPr>
          <w:rFonts w:ascii="Times New Roman" w:hAnsi="Times New Roman"/>
          <w:sz w:val="24"/>
          <w:szCs w:val="24"/>
        </w:rPr>
        <w:t>A</w:t>
      </w:r>
      <w:r w:rsidR="00C752EC" w:rsidRPr="00B30675">
        <w:rPr>
          <w:rFonts w:ascii="Times New Roman" w:hAnsi="Times New Roman"/>
          <w:sz w:val="24"/>
          <w:szCs w:val="24"/>
        </w:rPr>
        <w:t>kciju sabiedrības</w:t>
      </w:r>
      <w:r w:rsidRPr="00B30675">
        <w:rPr>
          <w:rFonts w:ascii="Times New Roman" w:hAnsi="Times New Roman"/>
          <w:sz w:val="24"/>
          <w:szCs w:val="24"/>
        </w:rPr>
        <w:t xml:space="preserve"> darbības nozarē (-ēs);</w:t>
      </w:r>
    </w:p>
    <w:p w14:paraId="1E46CE20" w14:textId="668705D0" w:rsidR="002407F4" w:rsidRPr="00B30675" w:rsidRDefault="002407F4" w:rsidP="002327CD">
      <w:pPr>
        <w:spacing w:line="240" w:lineRule="auto"/>
        <w:jc w:val="both"/>
        <w:rPr>
          <w:rFonts w:ascii="Times New Roman" w:hAnsi="Times New Roman"/>
          <w:sz w:val="24"/>
          <w:szCs w:val="24"/>
        </w:rPr>
      </w:pPr>
      <w:r w:rsidRPr="00B30675">
        <w:rPr>
          <w:rFonts w:ascii="Times New Roman" w:hAnsi="Times New Roman"/>
          <w:sz w:val="24"/>
          <w:szCs w:val="24"/>
        </w:rPr>
        <w:t xml:space="preserve">2.2.5. Darbu veikt kvalitatīvi un rūpīgi, aprakstot izmantoto vērtības aprēķināšanas metodiku, galvenos pieņēmumus, </w:t>
      </w:r>
      <w:r w:rsidR="006F6F65" w:rsidRPr="00B30675">
        <w:rPr>
          <w:rFonts w:ascii="Times New Roman" w:hAnsi="Times New Roman"/>
          <w:bCs/>
          <w:sz w:val="24"/>
          <w:szCs w:val="24"/>
        </w:rPr>
        <w:t>akciju paketes novērtējumam (</w:t>
      </w:r>
      <w:r w:rsidRPr="00B30675">
        <w:rPr>
          <w:rFonts w:ascii="Times New Roman" w:hAnsi="Times New Roman"/>
          <w:sz w:val="24"/>
          <w:szCs w:val="24"/>
        </w:rPr>
        <w:t>novērtēšanas ziņojumam</w:t>
      </w:r>
      <w:r w:rsidR="006F6F65" w:rsidRPr="00B30675">
        <w:rPr>
          <w:rFonts w:ascii="Times New Roman" w:hAnsi="Times New Roman"/>
          <w:sz w:val="24"/>
          <w:szCs w:val="24"/>
        </w:rPr>
        <w:t>)</w:t>
      </w:r>
      <w:r w:rsidRPr="00B30675">
        <w:rPr>
          <w:rFonts w:ascii="Times New Roman" w:hAnsi="Times New Roman"/>
          <w:sz w:val="24"/>
          <w:szCs w:val="24"/>
        </w:rPr>
        <w:t xml:space="preserve"> pievienojot nepieciešamos materiālus/ dokumentus (kopijas), kā arī pievienojot tam izsmeļošu </w:t>
      </w:r>
      <w:r w:rsidR="006F6F65" w:rsidRPr="00B30675">
        <w:rPr>
          <w:rFonts w:ascii="Times New Roman" w:hAnsi="Times New Roman"/>
          <w:sz w:val="24"/>
          <w:szCs w:val="24"/>
        </w:rPr>
        <w:t>g</w:t>
      </w:r>
      <w:r w:rsidRPr="00B30675">
        <w:rPr>
          <w:rFonts w:ascii="Times New Roman" w:hAnsi="Times New Roman"/>
          <w:sz w:val="24"/>
          <w:szCs w:val="24"/>
        </w:rPr>
        <w:t>alveno informāciju par vērtējamo objektu saskaņā ar noteikto formu (Pielikums Nr.4);</w:t>
      </w:r>
    </w:p>
    <w:p w14:paraId="1D5E7014" w14:textId="0B316FF7" w:rsidR="002407F4" w:rsidRPr="00B30675" w:rsidRDefault="002407F4" w:rsidP="002327CD">
      <w:pPr>
        <w:spacing w:line="240" w:lineRule="auto"/>
        <w:jc w:val="both"/>
        <w:rPr>
          <w:rFonts w:ascii="Times New Roman" w:hAnsi="Times New Roman"/>
          <w:sz w:val="24"/>
          <w:szCs w:val="24"/>
        </w:rPr>
      </w:pPr>
      <w:r w:rsidRPr="00B30675">
        <w:rPr>
          <w:rFonts w:ascii="Times New Roman" w:hAnsi="Times New Roman"/>
          <w:sz w:val="24"/>
          <w:szCs w:val="24"/>
        </w:rPr>
        <w:t xml:space="preserve">2.2.6. iesniegt </w:t>
      </w:r>
      <w:r w:rsidR="006F6F65" w:rsidRPr="00B30675">
        <w:rPr>
          <w:rFonts w:ascii="Times New Roman" w:hAnsi="Times New Roman"/>
          <w:bCs/>
          <w:sz w:val="24"/>
          <w:szCs w:val="24"/>
        </w:rPr>
        <w:t>Akciju sabiedrības</w:t>
      </w:r>
      <w:r w:rsidRPr="00B30675">
        <w:rPr>
          <w:rFonts w:ascii="Times New Roman" w:hAnsi="Times New Roman"/>
          <w:sz w:val="24"/>
          <w:szCs w:val="24"/>
        </w:rPr>
        <w:t xml:space="preserve"> aprakstu un raksturojumu, atspoguļojot būtiskākos vērtību ietekmējošos faktorus un pieņēmumus, argumentēti pamatojot slēdzienu par vērtējamās </w:t>
      </w:r>
      <w:r w:rsidR="006F6F65" w:rsidRPr="00B30675">
        <w:rPr>
          <w:rFonts w:ascii="Times New Roman" w:hAnsi="Times New Roman"/>
          <w:sz w:val="24"/>
          <w:szCs w:val="24"/>
        </w:rPr>
        <w:t>a</w:t>
      </w:r>
      <w:r w:rsidR="00ED5DAD" w:rsidRPr="00B30675">
        <w:rPr>
          <w:rFonts w:ascii="Times New Roman" w:hAnsi="Times New Roman"/>
          <w:sz w:val="24"/>
          <w:szCs w:val="24"/>
        </w:rPr>
        <w:t>kciju paketes</w:t>
      </w:r>
      <w:r w:rsidRPr="00B30675">
        <w:rPr>
          <w:rFonts w:ascii="Times New Roman" w:hAnsi="Times New Roman"/>
          <w:sz w:val="24"/>
          <w:szCs w:val="24"/>
        </w:rPr>
        <w:t xml:space="preserve"> tirgus vērtību;</w:t>
      </w:r>
    </w:p>
    <w:p w14:paraId="4AFE698F" w14:textId="2A9C3EEB" w:rsidR="002407F4" w:rsidRPr="00B30675" w:rsidRDefault="002407F4" w:rsidP="002327CD">
      <w:pPr>
        <w:spacing w:line="240" w:lineRule="auto"/>
        <w:jc w:val="both"/>
        <w:rPr>
          <w:rFonts w:ascii="Times New Roman" w:hAnsi="Times New Roman"/>
          <w:sz w:val="24"/>
          <w:szCs w:val="24"/>
        </w:rPr>
      </w:pPr>
      <w:r w:rsidRPr="00B30675">
        <w:rPr>
          <w:rFonts w:ascii="Times New Roman" w:hAnsi="Times New Roman"/>
          <w:sz w:val="24"/>
          <w:szCs w:val="24"/>
        </w:rPr>
        <w:t xml:space="preserve">2.2.7. </w:t>
      </w:r>
      <w:r w:rsidR="00823419" w:rsidRPr="00B30675">
        <w:rPr>
          <w:rFonts w:ascii="Times New Roman" w:hAnsi="Times New Roman"/>
          <w:bCs/>
          <w:sz w:val="24"/>
          <w:szCs w:val="24"/>
        </w:rPr>
        <w:t xml:space="preserve">akciju paketes novērtējumu (novērtēšanas ziņojumu) </w:t>
      </w:r>
      <w:r w:rsidRPr="00B30675">
        <w:rPr>
          <w:rFonts w:ascii="Times New Roman" w:hAnsi="Times New Roman"/>
          <w:sz w:val="24"/>
          <w:szCs w:val="24"/>
        </w:rPr>
        <w:t>iesniegt pilnīgu, saprotamu un viennozīmīgi interpretējamu;</w:t>
      </w:r>
    </w:p>
    <w:p w14:paraId="1D2478EE" w14:textId="53921329" w:rsidR="002407F4" w:rsidRPr="00B30675" w:rsidRDefault="002407F4" w:rsidP="002327CD">
      <w:pPr>
        <w:spacing w:line="240" w:lineRule="auto"/>
        <w:jc w:val="both"/>
        <w:rPr>
          <w:rFonts w:ascii="Times New Roman" w:hAnsi="Times New Roman"/>
          <w:sz w:val="24"/>
          <w:szCs w:val="24"/>
        </w:rPr>
      </w:pPr>
      <w:r w:rsidRPr="00B30675">
        <w:rPr>
          <w:rFonts w:ascii="Times New Roman" w:hAnsi="Times New Roman"/>
          <w:sz w:val="24"/>
          <w:szCs w:val="24"/>
        </w:rPr>
        <w:t xml:space="preserve">2.2.8. veikt </w:t>
      </w:r>
      <w:r w:rsidR="00ED5DAD" w:rsidRPr="00B30675">
        <w:rPr>
          <w:rFonts w:ascii="Times New Roman" w:hAnsi="Times New Roman"/>
          <w:sz w:val="24"/>
          <w:szCs w:val="24"/>
        </w:rPr>
        <w:t>akciju paketes</w:t>
      </w:r>
      <w:r w:rsidRPr="00B30675">
        <w:rPr>
          <w:rFonts w:ascii="Times New Roman" w:hAnsi="Times New Roman"/>
          <w:sz w:val="24"/>
          <w:szCs w:val="24"/>
        </w:rPr>
        <w:t xml:space="preserve"> tirgus vērtības novērtējuma aktualizāciju (Līguma 3.1.4.apakšpunkts) </w:t>
      </w:r>
      <w:r w:rsidR="008E79BC" w:rsidRPr="00B30675">
        <w:rPr>
          <w:rFonts w:ascii="Times New Roman" w:hAnsi="Times New Roman"/>
          <w:sz w:val="24"/>
          <w:szCs w:val="24"/>
        </w:rPr>
        <w:t>10 (</w:t>
      </w:r>
      <w:r w:rsidRPr="00B30675">
        <w:rPr>
          <w:rFonts w:ascii="Times New Roman" w:hAnsi="Times New Roman"/>
          <w:sz w:val="24"/>
          <w:szCs w:val="24"/>
        </w:rPr>
        <w:t>desmit</w:t>
      </w:r>
      <w:r w:rsidR="008E79BC" w:rsidRPr="00B30675">
        <w:rPr>
          <w:rFonts w:ascii="Times New Roman" w:hAnsi="Times New Roman"/>
          <w:sz w:val="24"/>
          <w:szCs w:val="24"/>
        </w:rPr>
        <w:t>)</w:t>
      </w:r>
      <w:r w:rsidRPr="00B30675">
        <w:rPr>
          <w:rFonts w:ascii="Times New Roman" w:hAnsi="Times New Roman"/>
          <w:sz w:val="24"/>
          <w:szCs w:val="24"/>
        </w:rPr>
        <w:t xml:space="preserve"> darb</w:t>
      </w:r>
      <w:r w:rsidR="008E79BC" w:rsidRPr="00B30675">
        <w:rPr>
          <w:rFonts w:ascii="Times New Roman" w:hAnsi="Times New Roman"/>
          <w:sz w:val="24"/>
          <w:szCs w:val="24"/>
        </w:rPr>
        <w:t>d</w:t>
      </w:r>
      <w:r w:rsidRPr="00B30675">
        <w:rPr>
          <w:rFonts w:ascii="Times New Roman" w:hAnsi="Times New Roman"/>
          <w:sz w:val="24"/>
          <w:szCs w:val="24"/>
        </w:rPr>
        <w:t xml:space="preserve">ienu laikā no rakstiska uzdevuma veikt aktualizāciju saņemšanas dienas, ja rakstiskais uzdevums ir iesniegts Izpildītājam 12 (divpadsmit) mēnešu laikā no Darba </w:t>
      </w:r>
      <w:r w:rsidR="00CA06DD" w:rsidRPr="00B30675">
        <w:rPr>
          <w:rFonts w:ascii="Times New Roman" w:hAnsi="Times New Roman"/>
          <w:sz w:val="24"/>
          <w:szCs w:val="24"/>
        </w:rPr>
        <w:t xml:space="preserve">pieņemšanas - </w:t>
      </w:r>
      <w:r w:rsidRPr="00B30675">
        <w:rPr>
          <w:rFonts w:ascii="Times New Roman" w:hAnsi="Times New Roman"/>
          <w:sz w:val="24"/>
          <w:szCs w:val="24"/>
        </w:rPr>
        <w:t>nodošanas akta parakstīšanas</w:t>
      </w:r>
      <w:r w:rsidR="00823419" w:rsidRPr="00B30675">
        <w:rPr>
          <w:rFonts w:ascii="Times New Roman" w:hAnsi="Times New Roman"/>
          <w:sz w:val="24"/>
          <w:szCs w:val="24"/>
        </w:rPr>
        <w:t xml:space="preserve"> dienas</w:t>
      </w:r>
      <w:r w:rsidRPr="00B30675">
        <w:rPr>
          <w:rFonts w:ascii="Times New Roman" w:hAnsi="Times New Roman"/>
          <w:sz w:val="24"/>
          <w:szCs w:val="24"/>
        </w:rPr>
        <w:t xml:space="preserve">. Samaksa par novērtējuma aktualizāciju tiek noteikta līdz 30% (trīsdesmit procentu) apmērā no līgumcenas, ja laikā no pirmā </w:t>
      </w:r>
      <w:r w:rsidR="00823419" w:rsidRPr="00B30675">
        <w:rPr>
          <w:rFonts w:ascii="Times New Roman" w:hAnsi="Times New Roman"/>
          <w:bCs/>
          <w:sz w:val="24"/>
          <w:szCs w:val="24"/>
        </w:rPr>
        <w:t xml:space="preserve">akciju paketes novērtējuma (novērtēšanas ziņojumu) </w:t>
      </w:r>
      <w:r w:rsidRPr="00B30675">
        <w:rPr>
          <w:rFonts w:ascii="Times New Roman" w:hAnsi="Times New Roman"/>
          <w:sz w:val="24"/>
          <w:szCs w:val="24"/>
        </w:rPr>
        <w:t xml:space="preserve">iesniegšanas līdz tā aktualizācijai ir būtiski mainījušies tirgus apstākļi un/vai vērtējamā </w:t>
      </w:r>
      <w:r w:rsidR="00823419" w:rsidRPr="00B30675">
        <w:rPr>
          <w:rFonts w:ascii="Times New Roman" w:hAnsi="Times New Roman"/>
          <w:sz w:val="24"/>
          <w:szCs w:val="24"/>
        </w:rPr>
        <w:t>A</w:t>
      </w:r>
      <w:r w:rsidR="00CA06DD" w:rsidRPr="00B30675">
        <w:rPr>
          <w:rFonts w:ascii="Times New Roman" w:hAnsi="Times New Roman"/>
          <w:sz w:val="24"/>
          <w:szCs w:val="24"/>
        </w:rPr>
        <w:t>kciju sabiedrība</w:t>
      </w:r>
      <w:r w:rsidRPr="00B30675">
        <w:rPr>
          <w:rFonts w:ascii="Times New Roman" w:hAnsi="Times New Roman"/>
          <w:sz w:val="24"/>
          <w:szCs w:val="24"/>
        </w:rPr>
        <w:t>. Ja būtisku izmaiņu nav, samaksa par aktualizāciju netiek paredzēta;</w:t>
      </w:r>
    </w:p>
    <w:p w14:paraId="4C7E58E0" w14:textId="23707F9C" w:rsidR="00C63363" w:rsidRPr="00B30675" w:rsidRDefault="00C63363" w:rsidP="002327CD">
      <w:pPr>
        <w:spacing w:line="240" w:lineRule="auto"/>
        <w:jc w:val="both"/>
        <w:rPr>
          <w:rFonts w:ascii="Times New Roman" w:hAnsi="Times New Roman"/>
          <w:sz w:val="24"/>
          <w:szCs w:val="24"/>
        </w:rPr>
      </w:pPr>
      <w:r w:rsidRPr="00B30675">
        <w:rPr>
          <w:rFonts w:ascii="Times New Roman" w:hAnsi="Times New Roman"/>
          <w:sz w:val="24"/>
          <w:szCs w:val="24"/>
        </w:rPr>
        <w:t>2.2.</w:t>
      </w:r>
      <w:r w:rsidR="00823419" w:rsidRPr="00B30675">
        <w:rPr>
          <w:rFonts w:ascii="Times New Roman" w:hAnsi="Times New Roman"/>
          <w:sz w:val="24"/>
          <w:szCs w:val="24"/>
        </w:rPr>
        <w:t>9</w:t>
      </w:r>
      <w:r w:rsidRPr="00B30675">
        <w:rPr>
          <w:rFonts w:ascii="Times New Roman" w:hAnsi="Times New Roman"/>
          <w:sz w:val="24"/>
          <w:szCs w:val="24"/>
        </w:rPr>
        <w:t xml:space="preserve">. </w:t>
      </w:r>
      <w:r w:rsidR="00C95F20" w:rsidRPr="00B30675">
        <w:rPr>
          <w:rFonts w:ascii="Times New Roman" w:hAnsi="Times New Roman"/>
          <w:sz w:val="24"/>
          <w:szCs w:val="24"/>
        </w:rPr>
        <w:t xml:space="preserve">Darba izpildei piesaistīt tikai Izpildītāja </w:t>
      </w:r>
      <w:r w:rsidR="00823419" w:rsidRPr="00B30675">
        <w:rPr>
          <w:rFonts w:ascii="Times New Roman" w:hAnsi="Times New Roman"/>
          <w:sz w:val="24"/>
          <w:szCs w:val="24"/>
        </w:rPr>
        <w:t xml:space="preserve">Iepirkumam </w:t>
      </w:r>
      <w:r w:rsidR="00C95F20" w:rsidRPr="00B30675">
        <w:rPr>
          <w:rFonts w:ascii="Times New Roman" w:hAnsi="Times New Roman"/>
          <w:sz w:val="24"/>
          <w:szCs w:val="24"/>
        </w:rPr>
        <w:t xml:space="preserve">iesniegtajā piedāvājumā norādītos speciālistus. Ja tādu iemeslu dēļ, kas atrodas ārpus attiecīgas Izpildītāja ietekmes (personāla pārejoša darbnespēja, darba attiecību pārtraukšana un tml. gadījumi), rodas nepieciešamība atsaukt vai aizstāt Līguma izpildē piesaistīto speciālistu, Izpildītājs to rakstveidā saskaņo ar Pasūtītāju, </w:t>
      </w:r>
      <w:r w:rsidR="00D244E1" w:rsidRPr="00B30675">
        <w:rPr>
          <w:rFonts w:ascii="Times New Roman" w:hAnsi="Times New Roman"/>
          <w:sz w:val="24"/>
          <w:szCs w:val="24"/>
        </w:rPr>
        <w:t>un</w:t>
      </w:r>
      <w:r w:rsidR="00C95F20" w:rsidRPr="00B30675">
        <w:rPr>
          <w:rFonts w:ascii="Times New Roman" w:hAnsi="Times New Roman"/>
          <w:sz w:val="24"/>
          <w:szCs w:val="24"/>
        </w:rPr>
        <w:t xml:space="preserve"> garantē, ka nomainītā piesaistītā speciālista </w:t>
      </w:r>
      <w:r w:rsidR="00D244E1" w:rsidRPr="00B30675">
        <w:rPr>
          <w:rFonts w:ascii="Times New Roman" w:hAnsi="Times New Roman"/>
          <w:sz w:val="24"/>
          <w:szCs w:val="24"/>
        </w:rPr>
        <w:t>kompetence</w:t>
      </w:r>
      <w:r w:rsidR="00C95F20" w:rsidRPr="00B30675">
        <w:rPr>
          <w:rFonts w:ascii="Times New Roman" w:hAnsi="Times New Roman"/>
          <w:sz w:val="24"/>
          <w:szCs w:val="24"/>
        </w:rPr>
        <w:t xml:space="preserve"> nebūs zemāka, kā Iepirkumā prasītā speciālista </w:t>
      </w:r>
      <w:r w:rsidR="00112F0A" w:rsidRPr="00B30675">
        <w:rPr>
          <w:rFonts w:ascii="Times New Roman" w:hAnsi="Times New Roman"/>
          <w:sz w:val="24"/>
          <w:szCs w:val="24"/>
        </w:rPr>
        <w:t>kompetence</w:t>
      </w:r>
      <w:r w:rsidR="002327CD">
        <w:rPr>
          <w:rFonts w:ascii="Times New Roman" w:hAnsi="Times New Roman"/>
          <w:sz w:val="24"/>
          <w:szCs w:val="24"/>
        </w:rPr>
        <w:t>;</w:t>
      </w:r>
    </w:p>
    <w:p w14:paraId="2E560E09" w14:textId="59655769" w:rsidR="00112F0A" w:rsidRPr="00B30675" w:rsidRDefault="00112F0A" w:rsidP="002327CD">
      <w:pPr>
        <w:spacing w:line="240" w:lineRule="auto"/>
        <w:jc w:val="both"/>
        <w:rPr>
          <w:rFonts w:ascii="Times New Roman" w:hAnsi="Times New Roman"/>
          <w:sz w:val="24"/>
          <w:szCs w:val="24"/>
        </w:rPr>
      </w:pPr>
      <w:r w:rsidRPr="00B30675">
        <w:rPr>
          <w:rFonts w:ascii="Times New Roman" w:hAnsi="Times New Roman"/>
          <w:sz w:val="24"/>
          <w:szCs w:val="24"/>
        </w:rPr>
        <w:t>2.2.</w:t>
      </w:r>
      <w:r w:rsidR="00823419" w:rsidRPr="00B30675">
        <w:rPr>
          <w:rFonts w:ascii="Times New Roman" w:hAnsi="Times New Roman"/>
          <w:sz w:val="24"/>
          <w:szCs w:val="24"/>
        </w:rPr>
        <w:t>10</w:t>
      </w:r>
      <w:r w:rsidRPr="00B30675">
        <w:rPr>
          <w:rFonts w:ascii="Times New Roman" w:hAnsi="Times New Roman"/>
          <w:sz w:val="24"/>
          <w:szCs w:val="24"/>
        </w:rPr>
        <w:t>. iesniegt apliecinājumus par noslēgtajiem līgumiem ar piesaistītajiem apakšuzņēmējiem</w:t>
      </w:r>
      <w:r w:rsidR="004D11C4" w:rsidRPr="00B30675">
        <w:rPr>
          <w:rFonts w:ascii="Times New Roman" w:hAnsi="Times New Roman"/>
          <w:sz w:val="24"/>
          <w:szCs w:val="24"/>
        </w:rPr>
        <w:t>,</w:t>
      </w:r>
      <w:r w:rsidRPr="00B30675">
        <w:rPr>
          <w:rFonts w:ascii="Times New Roman" w:hAnsi="Times New Roman"/>
          <w:sz w:val="24"/>
          <w:szCs w:val="24"/>
        </w:rPr>
        <w:t xml:space="preserve"> ja Līguma izpildē tiek piesaistīti apakšuzņēmēji;</w:t>
      </w:r>
    </w:p>
    <w:p w14:paraId="503CD89D" w14:textId="77777777" w:rsidR="00556F44" w:rsidRPr="00B30675" w:rsidRDefault="004D11C4" w:rsidP="00CE6C8A">
      <w:pPr>
        <w:adjustRightInd w:val="0"/>
        <w:snapToGrid w:val="0"/>
        <w:spacing w:line="240" w:lineRule="auto"/>
        <w:jc w:val="both"/>
        <w:rPr>
          <w:rFonts w:ascii="Times New Roman" w:hAnsi="Times New Roman"/>
          <w:sz w:val="24"/>
          <w:szCs w:val="24"/>
        </w:rPr>
      </w:pPr>
      <w:r w:rsidRPr="00B30675">
        <w:rPr>
          <w:rFonts w:ascii="Times New Roman" w:hAnsi="Times New Roman"/>
          <w:sz w:val="24"/>
          <w:szCs w:val="24"/>
        </w:rPr>
        <w:t>2.2.1</w:t>
      </w:r>
      <w:r w:rsidR="00823419" w:rsidRPr="00B30675">
        <w:rPr>
          <w:rFonts w:ascii="Times New Roman" w:hAnsi="Times New Roman"/>
          <w:sz w:val="24"/>
          <w:szCs w:val="24"/>
        </w:rPr>
        <w:t>1</w:t>
      </w:r>
      <w:r w:rsidRPr="00B30675">
        <w:rPr>
          <w:rFonts w:ascii="Times New Roman" w:hAnsi="Times New Roman"/>
          <w:sz w:val="24"/>
          <w:szCs w:val="24"/>
        </w:rPr>
        <w:t xml:space="preserve">. nepieļaut tādu apstākļu rašanos, kas varētu radīt interešu konflikta situāciju Līguma darbības laikā un 2 </w:t>
      </w:r>
      <w:r w:rsidR="00C666BF" w:rsidRPr="00B30675">
        <w:rPr>
          <w:rFonts w:ascii="Times New Roman" w:hAnsi="Times New Roman"/>
          <w:sz w:val="24"/>
          <w:szCs w:val="24"/>
        </w:rPr>
        <w:t xml:space="preserve">(divus) gadus </w:t>
      </w:r>
      <w:r w:rsidRPr="00B30675">
        <w:rPr>
          <w:rFonts w:ascii="Times New Roman" w:hAnsi="Times New Roman"/>
          <w:sz w:val="24"/>
          <w:szCs w:val="24"/>
        </w:rPr>
        <w:t>pēc Līguma darbības beigām, un nodrošin</w:t>
      </w:r>
      <w:r w:rsidR="00C666BF" w:rsidRPr="00B30675">
        <w:rPr>
          <w:rFonts w:ascii="Times New Roman" w:hAnsi="Times New Roman"/>
          <w:sz w:val="24"/>
          <w:szCs w:val="24"/>
        </w:rPr>
        <w:t>āt</w:t>
      </w:r>
      <w:r w:rsidRPr="00B30675">
        <w:rPr>
          <w:rFonts w:ascii="Times New Roman" w:hAnsi="Times New Roman"/>
          <w:sz w:val="24"/>
          <w:szCs w:val="24"/>
        </w:rPr>
        <w:t xml:space="preserve">, ka arī piesaistītie speciālisti un apakšuzņēmēji ievēro šo saistību. Ar interešu konfliktu Līguma ietvaros saprot </w:t>
      </w:r>
      <w:r w:rsidRPr="00B30675">
        <w:rPr>
          <w:rFonts w:ascii="Times New Roman" w:hAnsi="Times New Roman"/>
          <w:sz w:val="24"/>
          <w:szCs w:val="24"/>
        </w:rPr>
        <w:lastRenderedPageBreak/>
        <w:t xml:space="preserve">Izpildītāja pakalpojumu sniegšanu trešajām personām, t.sk., </w:t>
      </w:r>
      <w:r w:rsidR="00556F44" w:rsidRPr="00B30675">
        <w:rPr>
          <w:rFonts w:ascii="Times New Roman" w:hAnsi="Times New Roman"/>
          <w:bCs/>
          <w:sz w:val="24"/>
          <w:szCs w:val="24"/>
        </w:rPr>
        <w:t>Akciju sabiedrībai</w:t>
      </w:r>
      <w:r w:rsidRPr="00B30675">
        <w:rPr>
          <w:rFonts w:ascii="Times New Roman" w:hAnsi="Times New Roman"/>
          <w:bCs/>
          <w:sz w:val="24"/>
          <w:szCs w:val="24"/>
        </w:rPr>
        <w:t>,</w:t>
      </w:r>
      <w:r w:rsidRPr="00B30675">
        <w:rPr>
          <w:rFonts w:ascii="Times New Roman" w:hAnsi="Times New Roman"/>
          <w:sz w:val="24"/>
          <w:szCs w:val="24"/>
        </w:rPr>
        <w:t xml:space="preserve"> ja </w:t>
      </w:r>
      <w:r w:rsidR="00556F44" w:rsidRPr="00B30675">
        <w:rPr>
          <w:rFonts w:ascii="Times New Roman" w:hAnsi="Times New Roman"/>
          <w:sz w:val="24"/>
          <w:szCs w:val="24"/>
        </w:rPr>
        <w:t>Darba</w:t>
      </w:r>
      <w:r w:rsidRPr="00B30675">
        <w:rPr>
          <w:rFonts w:ascii="Times New Roman" w:hAnsi="Times New Roman"/>
          <w:sz w:val="24"/>
          <w:szCs w:val="24"/>
        </w:rPr>
        <w:t xml:space="preserve"> saturs aizskar Pasūtītāja intereses, t.sk. konsultācijas par darījumiem ar </w:t>
      </w:r>
      <w:r w:rsidR="00556F44" w:rsidRPr="00B30675">
        <w:rPr>
          <w:rFonts w:ascii="Times New Roman" w:hAnsi="Times New Roman"/>
          <w:sz w:val="24"/>
          <w:szCs w:val="24"/>
        </w:rPr>
        <w:t>A</w:t>
      </w:r>
      <w:r w:rsidRPr="00B30675">
        <w:rPr>
          <w:rFonts w:ascii="Times New Roman" w:hAnsi="Times New Roman"/>
          <w:sz w:val="24"/>
          <w:szCs w:val="24"/>
        </w:rPr>
        <w:t>kciju sabiedrības akcijām.</w:t>
      </w:r>
    </w:p>
    <w:p w14:paraId="1B3FFE1B" w14:textId="3869DC7F" w:rsidR="002407F4" w:rsidRPr="00B30675" w:rsidRDefault="002407F4" w:rsidP="00CE6C8A">
      <w:pPr>
        <w:adjustRightInd w:val="0"/>
        <w:snapToGrid w:val="0"/>
        <w:spacing w:line="240" w:lineRule="auto"/>
        <w:jc w:val="both"/>
        <w:rPr>
          <w:rFonts w:ascii="Times New Roman" w:hAnsi="Times New Roman"/>
          <w:sz w:val="24"/>
          <w:szCs w:val="24"/>
        </w:rPr>
      </w:pPr>
      <w:r w:rsidRPr="00B30675">
        <w:rPr>
          <w:rFonts w:ascii="Times New Roman" w:hAnsi="Times New Roman"/>
          <w:sz w:val="24"/>
          <w:szCs w:val="24"/>
        </w:rPr>
        <w:t>2.2.</w:t>
      </w:r>
      <w:r w:rsidR="00C666BF" w:rsidRPr="00B30675">
        <w:rPr>
          <w:rFonts w:ascii="Times New Roman" w:hAnsi="Times New Roman"/>
          <w:sz w:val="24"/>
          <w:szCs w:val="24"/>
        </w:rPr>
        <w:t>1</w:t>
      </w:r>
      <w:r w:rsidR="00556F44" w:rsidRPr="00B30675">
        <w:rPr>
          <w:rFonts w:ascii="Times New Roman" w:hAnsi="Times New Roman"/>
          <w:sz w:val="24"/>
          <w:szCs w:val="24"/>
        </w:rPr>
        <w:t>2</w:t>
      </w:r>
      <w:r w:rsidRPr="00B30675">
        <w:rPr>
          <w:rFonts w:ascii="Times New Roman" w:hAnsi="Times New Roman"/>
          <w:sz w:val="24"/>
          <w:szCs w:val="24"/>
        </w:rPr>
        <w:t xml:space="preserve">. patstāvīgi </w:t>
      </w:r>
      <w:r w:rsidR="00A53200" w:rsidRPr="00B30675">
        <w:rPr>
          <w:rFonts w:ascii="Times New Roman" w:hAnsi="Times New Roman"/>
          <w:sz w:val="24"/>
          <w:szCs w:val="24"/>
        </w:rPr>
        <w:t xml:space="preserve">iegūt Darba izpildei nepieciešamo informāciju, </w:t>
      </w:r>
      <w:r w:rsidR="00446442" w:rsidRPr="00B30675">
        <w:rPr>
          <w:rFonts w:ascii="Times New Roman" w:hAnsi="Times New Roman"/>
          <w:sz w:val="24"/>
          <w:szCs w:val="24"/>
        </w:rPr>
        <w:t xml:space="preserve">sazināties ar </w:t>
      </w:r>
      <w:r w:rsidR="00556F44" w:rsidRPr="00B30675">
        <w:rPr>
          <w:rFonts w:ascii="Times New Roman" w:hAnsi="Times New Roman"/>
          <w:bCs/>
          <w:sz w:val="24"/>
          <w:szCs w:val="24"/>
        </w:rPr>
        <w:t>Akciju sabiedrību</w:t>
      </w:r>
      <w:r w:rsidR="00446442" w:rsidRPr="00B30675">
        <w:rPr>
          <w:rFonts w:ascii="Times New Roman" w:hAnsi="Times New Roman"/>
          <w:bCs/>
          <w:sz w:val="24"/>
          <w:szCs w:val="24"/>
        </w:rPr>
        <w:t xml:space="preserve"> </w:t>
      </w:r>
      <w:r w:rsidR="00446442" w:rsidRPr="00B30675">
        <w:rPr>
          <w:rFonts w:ascii="Times New Roman" w:hAnsi="Times New Roman"/>
          <w:sz w:val="24"/>
          <w:szCs w:val="24"/>
        </w:rPr>
        <w:t>un apmeklē</w:t>
      </w:r>
      <w:r w:rsidR="006C1EB9" w:rsidRPr="00B30675">
        <w:rPr>
          <w:rFonts w:ascii="Times New Roman" w:hAnsi="Times New Roman"/>
          <w:sz w:val="24"/>
          <w:szCs w:val="24"/>
        </w:rPr>
        <w:t>t to</w:t>
      </w:r>
      <w:r w:rsidRPr="00B30675">
        <w:rPr>
          <w:rFonts w:ascii="Times New Roman" w:hAnsi="Times New Roman"/>
          <w:sz w:val="24"/>
          <w:szCs w:val="24"/>
        </w:rPr>
        <w:t>, izņemot Līguma 2.1.1.apakšpunktā minēto informāciju, kuru iesniedz Pasūtītājs</w:t>
      </w:r>
      <w:r w:rsidR="00433CA2" w:rsidRPr="00B30675">
        <w:rPr>
          <w:rFonts w:ascii="Times New Roman" w:hAnsi="Times New Roman"/>
          <w:sz w:val="24"/>
          <w:szCs w:val="24"/>
        </w:rPr>
        <w:t>.</w:t>
      </w:r>
    </w:p>
    <w:p w14:paraId="3AE2A768" w14:textId="5BB33275" w:rsidR="00313F45" w:rsidRPr="00B30675" w:rsidRDefault="00313F45" w:rsidP="002327CD">
      <w:pPr>
        <w:spacing w:line="240" w:lineRule="auto"/>
        <w:ind w:right="-58"/>
        <w:jc w:val="both"/>
        <w:rPr>
          <w:rFonts w:ascii="Times New Roman" w:hAnsi="Times New Roman"/>
          <w:sz w:val="24"/>
          <w:szCs w:val="24"/>
        </w:rPr>
      </w:pPr>
      <w:r w:rsidRPr="00CE6C8A">
        <w:rPr>
          <w:rFonts w:ascii="Times New Roman" w:hAnsi="Times New Roman"/>
          <w:sz w:val="24"/>
          <w:szCs w:val="24"/>
        </w:rPr>
        <w:t>2.2.1</w:t>
      </w:r>
      <w:r w:rsidR="00556F44" w:rsidRPr="00CE6C8A">
        <w:rPr>
          <w:rFonts w:ascii="Times New Roman" w:hAnsi="Times New Roman"/>
          <w:sz w:val="24"/>
          <w:szCs w:val="24"/>
        </w:rPr>
        <w:t>3</w:t>
      </w:r>
      <w:r w:rsidRPr="00CE6C8A">
        <w:rPr>
          <w:rFonts w:ascii="Times New Roman" w:hAnsi="Times New Roman"/>
          <w:sz w:val="24"/>
          <w:szCs w:val="24"/>
        </w:rPr>
        <w:t xml:space="preserve">. noslēgt konfidencialitātes līgumus ar </w:t>
      </w:r>
      <w:r w:rsidR="00556F44" w:rsidRPr="00CE6C8A">
        <w:rPr>
          <w:rFonts w:ascii="Times New Roman" w:hAnsi="Times New Roman"/>
          <w:bCs/>
          <w:sz w:val="24"/>
          <w:szCs w:val="24"/>
        </w:rPr>
        <w:t>Akciju sabiedrību</w:t>
      </w:r>
      <w:r w:rsidRPr="00CE6C8A">
        <w:rPr>
          <w:rFonts w:ascii="Times New Roman" w:hAnsi="Times New Roman"/>
          <w:bCs/>
          <w:sz w:val="24"/>
          <w:szCs w:val="24"/>
        </w:rPr>
        <w:t xml:space="preserve"> </w:t>
      </w:r>
      <w:r w:rsidRPr="00CE6C8A">
        <w:rPr>
          <w:rFonts w:ascii="Times New Roman" w:hAnsi="Times New Roman"/>
          <w:sz w:val="24"/>
          <w:szCs w:val="24"/>
        </w:rPr>
        <w:t xml:space="preserve">pēc </w:t>
      </w:r>
      <w:r w:rsidR="00556F44" w:rsidRPr="00CE6C8A">
        <w:rPr>
          <w:rFonts w:ascii="Times New Roman" w:hAnsi="Times New Roman"/>
          <w:sz w:val="24"/>
          <w:szCs w:val="24"/>
        </w:rPr>
        <w:t>A</w:t>
      </w:r>
      <w:r w:rsidR="00A01854" w:rsidRPr="00CE6C8A">
        <w:rPr>
          <w:rFonts w:ascii="Times New Roman" w:hAnsi="Times New Roman"/>
          <w:sz w:val="24"/>
          <w:szCs w:val="24"/>
        </w:rPr>
        <w:t xml:space="preserve">kciju </w:t>
      </w:r>
      <w:r w:rsidRPr="00CE6C8A">
        <w:rPr>
          <w:rFonts w:ascii="Times New Roman" w:hAnsi="Times New Roman"/>
          <w:sz w:val="24"/>
          <w:szCs w:val="24"/>
        </w:rPr>
        <w:t>sabiedrības pieprasījuma</w:t>
      </w:r>
      <w:r w:rsidR="00A01854" w:rsidRPr="00CE6C8A">
        <w:rPr>
          <w:rFonts w:ascii="Times New Roman" w:hAnsi="Times New Roman"/>
          <w:sz w:val="24"/>
          <w:szCs w:val="24"/>
        </w:rPr>
        <w:t xml:space="preserve"> un </w:t>
      </w:r>
      <w:r w:rsidRPr="00CE6C8A">
        <w:rPr>
          <w:rFonts w:ascii="Times New Roman" w:hAnsi="Times New Roman"/>
          <w:sz w:val="24"/>
          <w:szCs w:val="24"/>
        </w:rPr>
        <w:t>nodrošin</w:t>
      </w:r>
      <w:r w:rsidR="00A01854" w:rsidRPr="00CE6C8A">
        <w:rPr>
          <w:rFonts w:ascii="Times New Roman" w:hAnsi="Times New Roman"/>
          <w:sz w:val="24"/>
          <w:szCs w:val="24"/>
        </w:rPr>
        <w:t>āt</w:t>
      </w:r>
      <w:r w:rsidRPr="00CE6C8A">
        <w:rPr>
          <w:rFonts w:ascii="Times New Roman" w:hAnsi="Times New Roman"/>
          <w:sz w:val="24"/>
          <w:szCs w:val="24"/>
        </w:rPr>
        <w:t>, ka no</w:t>
      </w:r>
      <w:r w:rsidRPr="00CE6C8A">
        <w:rPr>
          <w:rFonts w:ascii="Times New Roman" w:hAnsi="Times New Roman"/>
          <w:bCs/>
          <w:sz w:val="24"/>
          <w:szCs w:val="24"/>
        </w:rPr>
        <w:t xml:space="preserve"> </w:t>
      </w:r>
      <w:r w:rsidR="00556F44" w:rsidRPr="00CE6C8A">
        <w:rPr>
          <w:rFonts w:ascii="Times New Roman" w:hAnsi="Times New Roman"/>
          <w:bCs/>
          <w:sz w:val="24"/>
          <w:szCs w:val="24"/>
        </w:rPr>
        <w:t>Akciju sabiedrības</w:t>
      </w:r>
      <w:r w:rsidRPr="00CE6C8A">
        <w:rPr>
          <w:rFonts w:ascii="Times New Roman" w:hAnsi="Times New Roman"/>
          <w:bCs/>
          <w:sz w:val="24"/>
          <w:szCs w:val="24"/>
        </w:rPr>
        <w:t xml:space="preserve"> </w:t>
      </w:r>
      <w:r w:rsidRPr="00CE6C8A">
        <w:rPr>
          <w:rFonts w:ascii="Times New Roman" w:hAnsi="Times New Roman"/>
          <w:sz w:val="24"/>
          <w:szCs w:val="24"/>
        </w:rPr>
        <w:t>saņemtā informācija netiek atklāta citām sabiedrībām.</w:t>
      </w:r>
    </w:p>
    <w:p w14:paraId="32DEAF64" w14:textId="77777777" w:rsidR="002407F4" w:rsidRPr="00B30675" w:rsidRDefault="002407F4" w:rsidP="002327CD">
      <w:pPr>
        <w:spacing w:line="240" w:lineRule="auto"/>
        <w:jc w:val="center"/>
        <w:rPr>
          <w:rFonts w:ascii="Times New Roman" w:hAnsi="Times New Roman"/>
          <w:b/>
          <w:sz w:val="24"/>
          <w:szCs w:val="24"/>
        </w:rPr>
      </w:pPr>
      <w:r w:rsidRPr="00B30675">
        <w:rPr>
          <w:rFonts w:ascii="Times New Roman" w:hAnsi="Times New Roman"/>
          <w:b/>
          <w:sz w:val="24"/>
          <w:szCs w:val="24"/>
        </w:rPr>
        <w:t>3. Darba izpildes nosacījumi</w:t>
      </w:r>
    </w:p>
    <w:p w14:paraId="7E929D24" w14:textId="77777777" w:rsidR="002407F4" w:rsidRPr="00B30675" w:rsidRDefault="002407F4" w:rsidP="002327CD">
      <w:pPr>
        <w:spacing w:line="240" w:lineRule="auto"/>
        <w:jc w:val="both"/>
        <w:rPr>
          <w:rFonts w:ascii="Times New Roman" w:hAnsi="Times New Roman"/>
          <w:sz w:val="24"/>
          <w:szCs w:val="24"/>
        </w:rPr>
      </w:pPr>
      <w:r w:rsidRPr="00B30675">
        <w:rPr>
          <w:rFonts w:ascii="Times New Roman" w:hAnsi="Times New Roman"/>
          <w:sz w:val="24"/>
          <w:szCs w:val="24"/>
        </w:rPr>
        <w:t>3.1. Pasūtītājam ir tiesības:</w:t>
      </w:r>
    </w:p>
    <w:p w14:paraId="59A35BBC" w14:textId="1B080040" w:rsidR="002407F4" w:rsidRPr="00B30675" w:rsidRDefault="002407F4" w:rsidP="002327CD">
      <w:pPr>
        <w:spacing w:line="240" w:lineRule="auto"/>
        <w:jc w:val="both"/>
        <w:rPr>
          <w:rFonts w:ascii="Times New Roman" w:hAnsi="Times New Roman"/>
          <w:sz w:val="24"/>
          <w:szCs w:val="24"/>
        </w:rPr>
      </w:pPr>
      <w:r w:rsidRPr="00B30675">
        <w:rPr>
          <w:rFonts w:ascii="Times New Roman" w:hAnsi="Times New Roman"/>
          <w:sz w:val="24"/>
          <w:szCs w:val="24"/>
        </w:rPr>
        <w:t xml:space="preserve">3.1.1. Darba izpildes laikā kontrolēt un iepazīties ar </w:t>
      </w:r>
      <w:r w:rsidR="00556F44" w:rsidRPr="00B30675">
        <w:rPr>
          <w:rFonts w:ascii="Times New Roman" w:hAnsi="Times New Roman"/>
          <w:bCs/>
          <w:sz w:val="24"/>
          <w:szCs w:val="24"/>
        </w:rPr>
        <w:t>Akciju sabiedrības</w:t>
      </w:r>
      <w:r w:rsidRPr="00B30675">
        <w:rPr>
          <w:rFonts w:ascii="Times New Roman" w:hAnsi="Times New Roman"/>
          <w:sz w:val="24"/>
          <w:szCs w:val="24"/>
        </w:rPr>
        <w:t xml:space="preserve"> </w:t>
      </w:r>
      <w:r w:rsidR="00DE5E6C" w:rsidRPr="00B30675">
        <w:rPr>
          <w:rFonts w:ascii="Times New Roman" w:hAnsi="Times New Roman"/>
          <w:sz w:val="24"/>
          <w:szCs w:val="24"/>
        </w:rPr>
        <w:t>akciju paketes</w:t>
      </w:r>
      <w:r w:rsidRPr="00B30675">
        <w:rPr>
          <w:rFonts w:ascii="Times New Roman" w:hAnsi="Times New Roman"/>
          <w:sz w:val="24"/>
          <w:szCs w:val="24"/>
        </w:rPr>
        <w:t xml:space="preserve"> vērtēšanas gaitu;</w:t>
      </w:r>
    </w:p>
    <w:p w14:paraId="6B0321DF" w14:textId="1E0058FA" w:rsidR="002407F4" w:rsidRPr="00B30675" w:rsidRDefault="002407F4" w:rsidP="002327CD">
      <w:pPr>
        <w:spacing w:line="240" w:lineRule="auto"/>
        <w:jc w:val="both"/>
        <w:rPr>
          <w:rFonts w:ascii="Times New Roman" w:hAnsi="Times New Roman"/>
          <w:sz w:val="24"/>
          <w:szCs w:val="24"/>
        </w:rPr>
      </w:pPr>
      <w:r w:rsidRPr="00B30675">
        <w:rPr>
          <w:rFonts w:ascii="Times New Roman" w:hAnsi="Times New Roman"/>
          <w:sz w:val="24"/>
          <w:szCs w:val="24"/>
        </w:rPr>
        <w:t xml:space="preserve">3.1.2. nodot iesniegto </w:t>
      </w:r>
      <w:r w:rsidR="00556F44" w:rsidRPr="00B30675">
        <w:rPr>
          <w:rFonts w:ascii="Times New Roman" w:hAnsi="Times New Roman"/>
          <w:bCs/>
          <w:sz w:val="24"/>
          <w:szCs w:val="24"/>
        </w:rPr>
        <w:t>akciju paketes novērtējumu (novērtēšanas ziņojumu)</w:t>
      </w:r>
      <w:r w:rsidRPr="00B30675">
        <w:rPr>
          <w:rFonts w:ascii="Times New Roman" w:hAnsi="Times New Roman"/>
          <w:sz w:val="24"/>
          <w:szCs w:val="24"/>
        </w:rPr>
        <w:t xml:space="preserve"> Izpildītājam nepilnību novēršanai, ja </w:t>
      </w:r>
      <w:r w:rsidR="00556F44" w:rsidRPr="00B30675">
        <w:rPr>
          <w:rFonts w:ascii="Times New Roman" w:hAnsi="Times New Roman"/>
          <w:sz w:val="24"/>
          <w:szCs w:val="24"/>
        </w:rPr>
        <w:t>tas</w:t>
      </w:r>
      <w:r w:rsidRPr="00B30675">
        <w:rPr>
          <w:rFonts w:ascii="Times New Roman" w:hAnsi="Times New Roman"/>
          <w:sz w:val="24"/>
          <w:szCs w:val="24"/>
        </w:rPr>
        <w:t xml:space="preserve"> nav veikts kvalitatīvi vai atbilstoši noslēgtajam Līgumam. Dienas, kas Izpildītājam nepieciešamas kvalitatīva Darba izpildei tiek ieskaitītas Līguma 2.2.1.apakšpunktā norādītajā kopējā Darba izpildes termiņā;</w:t>
      </w:r>
    </w:p>
    <w:p w14:paraId="72375B66" w14:textId="65351601" w:rsidR="002407F4" w:rsidRPr="00B30675" w:rsidRDefault="002407F4" w:rsidP="002327CD">
      <w:pPr>
        <w:spacing w:line="240" w:lineRule="auto"/>
        <w:ind w:right="-58"/>
        <w:jc w:val="both"/>
        <w:rPr>
          <w:rFonts w:ascii="Times New Roman" w:hAnsi="Times New Roman"/>
          <w:sz w:val="24"/>
          <w:szCs w:val="24"/>
        </w:rPr>
      </w:pPr>
      <w:r w:rsidRPr="00B30675">
        <w:rPr>
          <w:rFonts w:ascii="Times New Roman" w:hAnsi="Times New Roman"/>
          <w:sz w:val="24"/>
          <w:szCs w:val="24"/>
        </w:rPr>
        <w:t xml:space="preserve">3.1.3. prasīt papildinājumus un paskaidrojumus par izpildīto </w:t>
      </w:r>
      <w:r w:rsidR="00556F44" w:rsidRPr="00B30675">
        <w:rPr>
          <w:rFonts w:ascii="Times New Roman" w:hAnsi="Times New Roman"/>
          <w:sz w:val="24"/>
          <w:szCs w:val="24"/>
        </w:rPr>
        <w:t>D</w:t>
      </w:r>
      <w:r w:rsidRPr="00B30675">
        <w:rPr>
          <w:rFonts w:ascii="Times New Roman" w:hAnsi="Times New Roman"/>
          <w:sz w:val="24"/>
          <w:szCs w:val="24"/>
        </w:rPr>
        <w:t xml:space="preserve">arbu pirms Darba </w:t>
      </w:r>
      <w:r w:rsidR="00DF38C5" w:rsidRPr="00B30675">
        <w:rPr>
          <w:rFonts w:ascii="Times New Roman" w:hAnsi="Times New Roman"/>
          <w:sz w:val="24"/>
          <w:szCs w:val="24"/>
        </w:rPr>
        <w:t xml:space="preserve">pieņemšanas - </w:t>
      </w:r>
      <w:r w:rsidRPr="00B30675">
        <w:rPr>
          <w:rFonts w:ascii="Times New Roman" w:hAnsi="Times New Roman"/>
          <w:sz w:val="24"/>
          <w:szCs w:val="24"/>
        </w:rPr>
        <w:t xml:space="preserve">nodošanas akta parakstīšanas; </w:t>
      </w:r>
    </w:p>
    <w:p w14:paraId="50BA4DC4" w14:textId="27A09AF3" w:rsidR="002407F4" w:rsidRPr="00B30675" w:rsidRDefault="002407F4" w:rsidP="002327CD">
      <w:pPr>
        <w:spacing w:line="240" w:lineRule="auto"/>
        <w:jc w:val="both"/>
        <w:rPr>
          <w:rFonts w:ascii="Times New Roman" w:hAnsi="Times New Roman"/>
          <w:sz w:val="24"/>
          <w:szCs w:val="24"/>
        </w:rPr>
      </w:pPr>
      <w:r w:rsidRPr="00B30675">
        <w:rPr>
          <w:rFonts w:ascii="Times New Roman" w:hAnsi="Times New Roman"/>
          <w:sz w:val="24"/>
          <w:szCs w:val="24"/>
        </w:rPr>
        <w:t>3.1.4. 12 (divpadsmit) mēnešu</w:t>
      </w:r>
      <w:r w:rsidR="00F3263A" w:rsidRPr="00B30675">
        <w:rPr>
          <w:rFonts w:ascii="Times New Roman" w:hAnsi="Times New Roman"/>
          <w:sz w:val="24"/>
          <w:szCs w:val="24"/>
        </w:rPr>
        <w:t xml:space="preserve"> laikā</w:t>
      </w:r>
      <w:r w:rsidRPr="00B30675">
        <w:rPr>
          <w:rFonts w:ascii="Times New Roman" w:hAnsi="Times New Roman"/>
          <w:sz w:val="24"/>
          <w:szCs w:val="24"/>
        </w:rPr>
        <w:t xml:space="preserve"> </w:t>
      </w:r>
      <w:r w:rsidR="00F3263A" w:rsidRPr="00B30675">
        <w:rPr>
          <w:rFonts w:ascii="Times New Roman" w:hAnsi="Times New Roman"/>
          <w:sz w:val="24"/>
          <w:szCs w:val="24"/>
        </w:rPr>
        <w:t>pēc</w:t>
      </w:r>
      <w:r w:rsidRPr="00B30675">
        <w:rPr>
          <w:rFonts w:ascii="Times New Roman" w:hAnsi="Times New Roman"/>
          <w:sz w:val="24"/>
          <w:szCs w:val="24"/>
        </w:rPr>
        <w:t xml:space="preserve"> Darba nodošanas – pieņemšanas akta parakstīšanas </w:t>
      </w:r>
      <w:r w:rsidR="00F3263A" w:rsidRPr="00B30675">
        <w:rPr>
          <w:rFonts w:ascii="Times New Roman" w:hAnsi="Times New Roman"/>
          <w:sz w:val="24"/>
          <w:szCs w:val="24"/>
        </w:rPr>
        <w:t xml:space="preserve">dienas </w:t>
      </w:r>
      <w:r w:rsidRPr="00B30675">
        <w:rPr>
          <w:rFonts w:ascii="Times New Roman" w:hAnsi="Times New Roman"/>
          <w:sz w:val="24"/>
          <w:szCs w:val="24"/>
        </w:rPr>
        <w:t xml:space="preserve">uzdot Izpildītājam aktualizēt </w:t>
      </w:r>
      <w:r w:rsidR="00A0358B" w:rsidRPr="00B30675">
        <w:rPr>
          <w:rFonts w:ascii="Times New Roman" w:hAnsi="Times New Roman"/>
          <w:bCs/>
          <w:sz w:val="24"/>
          <w:szCs w:val="24"/>
        </w:rPr>
        <w:t>Akciju sabiedrības</w:t>
      </w:r>
      <w:r w:rsidRPr="00B30675">
        <w:rPr>
          <w:rFonts w:ascii="Times New Roman" w:hAnsi="Times New Roman"/>
          <w:sz w:val="24"/>
          <w:szCs w:val="24"/>
        </w:rPr>
        <w:t xml:space="preserve"> </w:t>
      </w:r>
      <w:r w:rsidR="000F1E6C" w:rsidRPr="00B30675">
        <w:rPr>
          <w:rFonts w:ascii="Times New Roman" w:hAnsi="Times New Roman"/>
          <w:sz w:val="24"/>
          <w:szCs w:val="24"/>
        </w:rPr>
        <w:t>akciju paketes</w:t>
      </w:r>
      <w:r w:rsidRPr="00B30675">
        <w:rPr>
          <w:rFonts w:ascii="Times New Roman" w:hAnsi="Times New Roman"/>
          <w:sz w:val="24"/>
          <w:szCs w:val="24"/>
        </w:rPr>
        <w:t xml:space="preserve"> tirgus vērtību, ja rodas tāda nepieciešamība. </w:t>
      </w:r>
    </w:p>
    <w:p w14:paraId="16463FD5" w14:textId="77777777" w:rsidR="002407F4" w:rsidRPr="00B30675" w:rsidRDefault="002407F4" w:rsidP="002327CD">
      <w:pPr>
        <w:spacing w:line="240" w:lineRule="auto"/>
        <w:jc w:val="both"/>
        <w:rPr>
          <w:rFonts w:ascii="Times New Roman" w:hAnsi="Times New Roman"/>
          <w:sz w:val="24"/>
          <w:szCs w:val="24"/>
        </w:rPr>
      </w:pPr>
      <w:r w:rsidRPr="00B30675">
        <w:rPr>
          <w:rFonts w:ascii="Times New Roman" w:hAnsi="Times New Roman"/>
          <w:sz w:val="24"/>
          <w:szCs w:val="24"/>
        </w:rPr>
        <w:t>3.2. Izpildītājam ir tiesības:</w:t>
      </w:r>
    </w:p>
    <w:p w14:paraId="200B89E0" w14:textId="6BF4977F" w:rsidR="002407F4" w:rsidRPr="00B30675" w:rsidRDefault="002407F4" w:rsidP="002327CD">
      <w:pPr>
        <w:spacing w:line="240" w:lineRule="auto"/>
        <w:jc w:val="both"/>
        <w:rPr>
          <w:rFonts w:ascii="Times New Roman" w:hAnsi="Times New Roman"/>
          <w:sz w:val="24"/>
          <w:szCs w:val="24"/>
        </w:rPr>
      </w:pPr>
      <w:r w:rsidRPr="00B30675">
        <w:rPr>
          <w:rFonts w:ascii="Times New Roman" w:hAnsi="Times New Roman"/>
          <w:sz w:val="24"/>
          <w:szCs w:val="24"/>
        </w:rPr>
        <w:t xml:space="preserve">3.2.1. Darbu balstīt uz </w:t>
      </w:r>
      <w:r w:rsidR="00A0358B" w:rsidRPr="00B30675">
        <w:rPr>
          <w:rFonts w:ascii="Times New Roman" w:hAnsi="Times New Roman"/>
          <w:bCs/>
          <w:sz w:val="24"/>
          <w:szCs w:val="24"/>
        </w:rPr>
        <w:t>Akciju sabiedrības</w:t>
      </w:r>
      <w:r w:rsidRPr="00B30675">
        <w:rPr>
          <w:rFonts w:ascii="Times New Roman" w:hAnsi="Times New Roman"/>
          <w:sz w:val="24"/>
          <w:szCs w:val="24"/>
        </w:rPr>
        <w:t xml:space="preserve"> vadības/speciālistu viedokli par </w:t>
      </w:r>
      <w:r w:rsidR="00A0358B" w:rsidRPr="00B30675">
        <w:rPr>
          <w:rFonts w:ascii="Times New Roman" w:hAnsi="Times New Roman"/>
          <w:sz w:val="24"/>
          <w:szCs w:val="24"/>
        </w:rPr>
        <w:t>A</w:t>
      </w:r>
      <w:r w:rsidR="000F1E6C" w:rsidRPr="00B30675">
        <w:rPr>
          <w:rFonts w:ascii="Times New Roman" w:hAnsi="Times New Roman"/>
          <w:sz w:val="24"/>
          <w:szCs w:val="24"/>
        </w:rPr>
        <w:t>kciju sabiedrības</w:t>
      </w:r>
      <w:r w:rsidRPr="00B30675">
        <w:rPr>
          <w:rFonts w:ascii="Times New Roman" w:hAnsi="Times New Roman"/>
          <w:sz w:val="24"/>
          <w:szCs w:val="24"/>
        </w:rPr>
        <w:t xml:space="preserve"> nākotnes saimnieciskās darbības rezultātiem, uz publiski pieejamo informāciju (t.sk. aktuālo tirgus informāciju), uz eksperta/-u vērtējumu;</w:t>
      </w:r>
    </w:p>
    <w:p w14:paraId="75B51264" w14:textId="35FF8C91" w:rsidR="002407F4" w:rsidRPr="00B30675" w:rsidRDefault="002407F4" w:rsidP="002327CD">
      <w:pPr>
        <w:spacing w:line="240" w:lineRule="auto"/>
        <w:jc w:val="both"/>
        <w:rPr>
          <w:rFonts w:ascii="Times New Roman" w:hAnsi="Times New Roman"/>
          <w:sz w:val="24"/>
          <w:szCs w:val="24"/>
        </w:rPr>
      </w:pPr>
      <w:r w:rsidRPr="00B30675">
        <w:rPr>
          <w:rFonts w:ascii="Times New Roman" w:hAnsi="Times New Roman"/>
          <w:sz w:val="24"/>
          <w:szCs w:val="24"/>
        </w:rPr>
        <w:t xml:space="preserve">3.2.2. saskaņojot ar Pasūtītāju, </w:t>
      </w:r>
      <w:r w:rsidR="00A0358B" w:rsidRPr="00B30675">
        <w:rPr>
          <w:rFonts w:ascii="Times New Roman" w:hAnsi="Times New Roman"/>
          <w:sz w:val="24"/>
          <w:szCs w:val="24"/>
        </w:rPr>
        <w:t>Darba</w:t>
      </w:r>
      <w:r w:rsidRPr="00B30675">
        <w:rPr>
          <w:rFonts w:ascii="Times New Roman" w:hAnsi="Times New Roman"/>
          <w:sz w:val="24"/>
          <w:szCs w:val="24"/>
        </w:rPr>
        <w:t xml:space="preserve"> kvalitatīvai </w:t>
      </w:r>
      <w:r w:rsidR="00A0358B" w:rsidRPr="00B30675">
        <w:rPr>
          <w:rFonts w:ascii="Times New Roman" w:hAnsi="Times New Roman"/>
          <w:sz w:val="24"/>
          <w:szCs w:val="24"/>
        </w:rPr>
        <w:t xml:space="preserve">izpildei </w:t>
      </w:r>
      <w:r w:rsidRPr="00B30675">
        <w:rPr>
          <w:rFonts w:ascii="Times New Roman" w:hAnsi="Times New Roman"/>
          <w:sz w:val="24"/>
          <w:szCs w:val="24"/>
        </w:rPr>
        <w:t>pieaicināt citus ekspertus, kuru darba samaksu Izpildītājs sedz no saviem līdzekļiem;</w:t>
      </w:r>
    </w:p>
    <w:p w14:paraId="3E8F7320" w14:textId="77777777" w:rsidR="002407F4" w:rsidRPr="00B30675" w:rsidRDefault="002407F4" w:rsidP="002327CD">
      <w:pPr>
        <w:spacing w:line="240" w:lineRule="auto"/>
        <w:jc w:val="both"/>
        <w:rPr>
          <w:rFonts w:ascii="Times New Roman" w:hAnsi="Times New Roman"/>
          <w:sz w:val="24"/>
          <w:szCs w:val="24"/>
        </w:rPr>
      </w:pPr>
      <w:r w:rsidRPr="00B30675">
        <w:rPr>
          <w:rFonts w:ascii="Times New Roman" w:hAnsi="Times New Roman"/>
          <w:sz w:val="24"/>
          <w:szCs w:val="24"/>
        </w:rPr>
        <w:t>3.2.3. pārbaudīt saņemtās informācijas pareizību jebkurā valsts institūcijā.</w:t>
      </w:r>
    </w:p>
    <w:p w14:paraId="20406293" w14:textId="29E713BB" w:rsidR="002407F4" w:rsidRPr="00B30675" w:rsidRDefault="002407F4" w:rsidP="002327CD">
      <w:pPr>
        <w:spacing w:line="240" w:lineRule="auto"/>
        <w:jc w:val="both"/>
        <w:rPr>
          <w:rFonts w:ascii="Times New Roman" w:hAnsi="Times New Roman"/>
          <w:sz w:val="24"/>
          <w:szCs w:val="24"/>
        </w:rPr>
      </w:pPr>
      <w:r w:rsidRPr="00B30675">
        <w:rPr>
          <w:rFonts w:ascii="Times New Roman" w:hAnsi="Times New Roman"/>
          <w:sz w:val="24"/>
          <w:szCs w:val="24"/>
        </w:rPr>
        <w:t xml:space="preserve">3.3. Izpildītāja pienākums nav pārstrādāt Pasūtītājam iesniegto </w:t>
      </w:r>
      <w:r w:rsidR="007F3C73" w:rsidRPr="00B30675">
        <w:rPr>
          <w:rFonts w:ascii="Times New Roman" w:hAnsi="Times New Roman"/>
          <w:bCs/>
          <w:sz w:val="24"/>
          <w:szCs w:val="24"/>
        </w:rPr>
        <w:t>akciju paketes novērtējumu (novērtēšanas ziņojumu)</w:t>
      </w:r>
      <w:r w:rsidRPr="00B30675">
        <w:rPr>
          <w:rFonts w:ascii="Times New Roman" w:hAnsi="Times New Roman"/>
          <w:sz w:val="24"/>
          <w:szCs w:val="24"/>
        </w:rPr>
        <w:t>, ņemot vērā notikumus un apstākļus, kas varētu būt kļuvuši aktuāli pēc ziņojuma iesniegšanas datuma, izņemot gadījumus, kad Pasūtītājs to uzdod saskaņā ar Līguma 3.1.2.apakšpunktu un 3.1.3.apakšpunktu.</w:t>
      </w:r>
    </w:p>
    <w:p w14:paraId="611273F9" w14:textId="77777777" w:rsidR="002407F4" w:rsidRPr="00B30675" w:rsidRDefault="002407F4" w:rsidP="002327CD">
      <w:pPr>
        <w:spacing w:line="240" w:lineRule="auto"/>
        <w:jc w:val="both"/>
        <w:rPr>
          <w:rFonts w:ascii="Times New Roman" w:hAnsi="Times New Roman"/>
          <w:sz w:val="24"/>
          <w:szCs w:val="24"/>
        </w:rPr>
      </w:pPr>
      <w:r w:rsidRPr="00B30675">
        <w:rPr>
          <w:rFonts w:ascii="Times New Roman" w:hAnsi="Times New Roman"/>
          <w:sz w:val="24"/>
          <w:szCs w:val="24"/>
        </w:rPr>
        <w:t>3.4. Puses bez kavēšanās informē viena otru par jebkurām grūtībām, kas varētu kavēt Darba savlaicīgu izpildi.</w:t>
      </w:r>
    </w:p>
    <w:p w14:paraId="1BF7F7BE" w14:textId="6F6C65AC" w:rsidR="002407F4" w:rsidRPr="00B30675" w:rsidRDefault="002407F4" w:rsidP="002327CD">
      <w:pPr>
        <w:spacing w:line="240" w:lineRule="auto"/>
        <w:jc w:val="both"/>
        <w:rPr>
          <w:rFonts w:ascii="Times New Roman" w:hAnsi="Times New Roman"/>
          <w:sz w:val="24"/>
          <w:szCs w:val="24"/>
        </w:rPr>
      </w:pPr>
      <w:bookmarkStart w:id="7" w:name="_Hlk97286167"/>
      <w:r w:rsidRPr="00B30675">
        <w:rPr>
          <w:rFonts w:ascii="Times New Roman" w:hAnsi="Times New Roman"/>
          <w:sz w:val="24"/>
          <w:szCs w:val="24"/>
        </w:rPr>
        <w:t xml:space="preserve">3.5. Līguma saistības </w:t>
      </w:r>
      <w:bookmarkStart w:id="8" w:name="_Hlk97286557"/>
      <w:r w:rsidRPr="00B30675">
        <w:rPr>
          <w:rFonts w:ascii="Times New Roman" w:hAnsi="Times New Roman"/>
          <w:sz w:val="24"/>
          <w:szCs w:val="24"/>
        </w:rPr>
        <w:t xml:space="preserve">attiecībā uz Līguma 1.1.punktā noteikto Darba apjomu </w:t>
      </w:r>
      <w:bookmarkEnd w:id="8"/>
      <w:r w:rsidRPr="00B30675">
        <w:rPr>
          <w:rFonts w:ascii="Times New Roman" w:hAnsi="Times New Roman"/>
          <w:sz w:val="24"/>
          <w:szCs w:val="24"/>
        </w:rPr>
        <w:t xml:space="preserve">tiek uzskatītas par izpildītām brīdī, kad Puses parakstījušas Darba </w:t>
      </w:r>
      <w:r w:rsidR="000F1E6C" w:rsidRPr="00B30675">
        <w:rPr>
          <w:rFonts w:ascii="Times New Roman" w:hAnsi="Times New Roman"/>
          <w:sz w:val="24"/>
          <w:szCs w:val="24"/>
        </w:rPr>
        <w:t xml:space="preserve">pieņemšanas - </w:t>
      </w:r>
      <w:r w:rsidRPr="00B30675">
        <w:rPr>
          <w:rFonts w:ascii="Times New Roman" w:hAnsi="Times New Roman"/>
          <w:sz w:val="24"/>
          <w:szCs w:val="24"/>
        </w:rPr>
        <w:t xml:space="preserve">nodošanas aktu par </w:t>
      </w:r>
      <w:r w:rsidR="0052601F" w:rsidRPr="00B30675">
        <w:rPr>
          <w:rFonts w:ascii="Times New Roman" w:hAnsi="Times New Roman"/>
          <w:sz w:val="24"/>
          <w:szCs w:val="24"/>
        </w:rPr>
        <w:t>A</w:t>
      </w:r>
      <w:r w:rsidR="000F1E6C" w:rsidRPr="00B30675">
        <w:rPr>
          <w:rFonts w:ascii="Times New Roman" w:hAnsi="Times New Roman"/>
          <w:sz w:val="24"/>
          <w:szCs w:val="24"/>
        </w:rPr>
        <w:t>kciju sabiedrības</w:t>
      </w:r>
      <w:r w:rsidRPr="00B30675">
        <w:rPr>
          <w:rFonts w:ascii="Times New Roman" w:hAnsi="Times New Roman"/>
          <w:sz w:val="24"/>
          <w:szCs w:val="24"/>
        </w:rPr>
        <w:t xml:space="preserve"> novērtēšanu (Pielikums Nr.3).</w:t>
      </w:r>
    </w:p>
    <w:p w14:paraId="12E7F72A" w14:textId="617817A4" w:rsidR="002407F4" w:rsidRPr="00B30675" w:rsidRDefault="002407F4" w:rsidP="002327CD">
      <w:pPr>
        <w:spacing w:line="240" w:lineRule="auto"/>
        <w:jc w:val="both"/>
        <w:rPr>
          <w:rFonts w:ascii="Times New Roman" w:hAnsi="Times New Roman"/>
          <w:sz w:val="24"/>
          <w:szCs w:val="24"/>
        </w:rPr>
      </w:pPr>
      <w:r w:rsidRPr="00B30675">
        <w:rPr>
          <w:rFonts w:ascii="Times New Roman" w:hAnsi="Times New Roman"/>
          <w:sz w:val="24"/>
          <w:szCs w:val="24"/>
        </w:rPr>
        <w:t xml:space="preserve">3.6. Līguma saistības attiecībā uz Līguma 3.1.4.apakšpunktā noteikto </w:t>
      </w:r>
      <w:r w:rsidR="000F1E6C" w:rsidRPr="00B30675">
        <w:rPr>
          <w:rFonts w:ascii="Times New Roman" w:hAnsi="Times New Roman"/>
          <w:sz w:val="24"/>
          <w:szCs w:val="24"/>
        </w:rPr>
        <w:t>akciju paketes</w:t>
      </w:r>
      <w:r w:rsidRPr="00B30675">
        <w:rPr>
          <w:rFonts w:ascii="Times New Roman" w:hAnsi="Times New Roman"/>
          <w:sz w:val="24"/>
          <w:szCs w:val="24"/>
        </w:rPr>
        <w:t xml:space="preserve"> tirgus vērtības novērtējuma aktualizāciju tiek uzskatītas par izpildītām brīdī, kad no Darba pieņemšanas ir pagājuši 12 (divpadsmit) mēneši, kuru laikā Pasūtītājs nav lūdzis Izpildītāju veikt </w:t>
      </w:r>
      <w:r w:rsidR="000F1E6C" w:rsidRPr="00B30675">
        <w:rPr>
          <w:rFonts w:ascii="Times New Roman" w:hAnsi="Times New Roman"/>
          <w:sz w:val="24"/>
          <w:szCs w:val="24"/>
        </w:rPr>
        <w:t>akciju paketes</w:t>
      </w:r>
      <w:r w:rsidRPr="00B30675">
        <w:rPr>
          <w:rFonts w:ascii="Times New Roman" w:hAnsi="Times New Roman"/>
          <w:sz w:val="24"/>
          <w:szCs w:val="24"/>
        </w:rPr>
        <w:t xml:space="preserve"> </w:t>
      </w:r>
      <w:r w:rsidRPr="00B30675">
        <w:rPr>
          <w:rFonts w:ascii="Times New Roman" w:hAnsi="Times New Roman"/>
          <w:sz w:val="24"/>
          <w:szCs w:val="24"/>
        </w:rPr>
        <w:lastRenderedPageBreak/>
        <w:t xml:space="preserve">tirgus vērtības novērtējuma aktualizāciju, vai brīdī, kad Puses parakstījušas Darba </w:t>
      </w:r>
      <w:r w:rsidR="000F1E6C" w:rsidRPr="00B30675">
        <w:rPr>
          <w:rFonts w:ascii="Times New Roman" w:hAnsi="Times New Roman"/>
          <w:sz w:val="24"/>
          <w:szCs w:val="24"/>
        </w:rPr>
        <w:t xml:space="preserve">pieņemšanas </w:t>
      </w:r>
      <w:r w:rsidR="0049505D" w:rsidRPr="00B30675">
        <w:rPr>
          <w:rFonts w:ascii="Times New Roman" w:hAnsi="Times New Roman"/>
          <w:sz w:val="24"/>
          <w:szCs w:val="24"/>
        </w:rPr>
        <w:t xml:space="preserve">- </w:t>
      </w:r>
      <w:r w:rsidRPr="00B30675">
        <w:rPr>
          <w:rFonts w:ascii="Times New Roman" w:hAnsi="Times New Roman"/>
          <w:sz w:val="24"/>
          <w:szCs w:val="24"/>
        </w:rPr>
        <w:t xml:space="preserve">nodošanas aktu par </w:t>
      </w:r>
      <w:r w:rsidR="0049505D" w:rsidRPr="00B30675">
        <w:rPr>
          <w:rFonts w:ascii="Times New Roman" w:hAnsi="Times New Roman"/>
          <w:sz w:val="24"/>
          <w:szCs w:val="24"/>
        </w:rPr>
        <w:t>akciju paketes</w:t>
      </w:r>
      <w:r w:rsidRPr="00B30675">
        <w:rPr>
          <w:rFonts w:ascii="Times New Roman" w:hAnsi="Times New Roman"/>
          <w:sz w:val="24"/>
          <w:szCs w:val="24"/>
        </w:rPr>
        <w:t xml:space="preserve"> tirgus vērtības novērtējuma aktualizāciju.</w:t>
      </w:r>
      <w:bookmarkEnd w:id="7"/>
    </w:p>
    <w:p w14:paraId="23CF4386" w14:textId="77777777" w:rsidR="002407F4" w:rsidRPr="00B30675" w:rsidRDefault="002407F4" w:rsidP="002327CD">
      <w:pPr>
        <w:spacing w:line="240" w:lineRule="auto"/>
        <w:jc w:val="center"/>
        <w:rPr>
          <w:rFonts w:ascii="Times New Roman" w:hAnsi="Times New Roman"/>
          <w:b/>
          <w:sz w:val="24"/>
          <w:szCs w:val="24"/>
        </w:rPr>
      </w:pPr>
      <w:r w:rsidRPr="00B30675">
        <w:rPr>
          <w:rFonts w:ascii="Times New Roman" w:hAnsi="Times New Roman"/>
          <w:b/>
          <w:sz w:val="24"/>
          <w:szCs w:val="24"/>
        </w:rPr>
        <w:t>4. Samaksas kārtība</w:t>
      </w:r>
    </w:p>
    <w:p w14:paraId="771CA251" w14:textId="05E3ABB1" w:rsidR="002407F4" w:rsidRPr="00B30675" w:rsidRDefault="002407F4" w:rsidP="002327CD">
      <w:pPr>
        <w:spacing w:line="240" w:lineRule="auto"/>
        <w:jc w:val="both"/>
        <w:rPr>
          <w:rFonts w:ascii="Times New Roman" w:eastAsia="Times New Roman" w:hAnsi="Times New Roman"/>
          <w:bCs/>
          <w:sz w:val="24"/>
          <w:szCs w:val="24"/>
          <w:lang w:eastAsia="lv-LV"/>
        </w:rPr>
      </w:pPr>
      <w:r w:rsidRPr="00B30675">
        <w:rPr>
          <w:rFonts w:ascii="Times New Roman" w:hAnsi="Times New Roman"/>
          <w:sz w:val="24"/>
          <w:szCs w:val="24"/>
        </w:rPr>
        <w:t xml:space="preserve">4.1. </w:t>
      </w:r>
      <w:r w:rsidR="0054121F" w:rsidRPr="00B30675">
        <w:rPr>
          <w:rFonts w:ascii="Times New Roman" w:hAnsi="Times New Roman"/>
          <w:sz w:val="24"/>
          <w:szCs w:val="24"/>
        </w:rPr>
        <w:t>Samaks</w:t>
      </w:r>
      <w:r w:rsidR="004B2738" w:rsidRPr="00B30675">
        <w:rPr>
          <w:rFonts w:ascii="Times New Roman" w:hAnsi="Times New Roman"/>
          <w:sz w:val="24"/>
          <w:szCs w:val="24"/>
        </w:rPr>
        <w:t>u</w:t>
      </w:r>
      <w:r w:rsidRPr="00B30675">
        <w:rPr>
          <w:rFonts w:ascii="Times New Roman" w:hAnsi="Times New Roman"/>
          <w:sz w:val="24"/>
          <w:szCs w:val="24"/>
        </w:rPr>
        <w:t xml:space="preserve"> par Darbu </w:t>
      </w:r>
      <w:r w:rsidR="004B2738" w:rsidRPr="00B30675">
        <w:rPr>
          <w:rFonts w:ascii="Times New Roman" w:hAnsi="Times New Roman"/>
          <w:sz w:val="24"/>
          <w:szCs w:val="24"/>
        </w:rPr>
        <w:t xml:space="preserve">Pasūtītājs veic </w:t>
      </w:r>
      <w:r w:rsidRPr="00B30675">
        <w:rPr>
          <w:rFonts w:ascii="Times New Roman" w:hAnsi="Times New Roman"/>
          <w:sz w:val="24"/>
          <w:szCs w:val="24"/>
        </w:rPr>
        <w:t xml:space="preserve">saskaņā ar Izpildītāja izrakstītu rēķinu 10 (desmit) darbdienu laikā pēc Darba </w:t>
      </w:r>
      <w:r w:rsidR="0049505D" w:rsidRPr="00B30675">
        <w:rPr>
          <w:rFonts w:ascii="Times New Roman" w:hAnsi="Times New Roman"/>
          <w:sz w:val="24"/>
          <w:szCs w:val="24"/>
        </w:rPr>
        <w:t xml:space="preserve">pieņemšanas - </w:t>
      </w:r>
      <w:r w:rsidRPr="00B30675">
        <w:rPr>
          <w:rFonts w:ascii="Times New Roman" w:hAnsi="Times New Roman"/>
          <w:sz w:val="24"/>
          <w:szCs w:val="24"/>
        </w:rPr>
        <w:t>nodošanas akta abpusējas parakstīšanas</w:t>
      </w:r>
      <w:r w:rsidR="004B2738" w:rsidRPr="00B30675">
        <w:rPr>
          <w:rFonts w:ascii="Times New Roman" w:hAnsi="Times New Roman"/>
          <w:sz w:val="24"/>
          <w:szCs w:val="24"/>
        </w:rPr>
        <w:t xml:space="preserve"> dienas</w:t>
      </w:r>
      <w:r w:rsidRPr="00B30675">
        <w:rPr>
          <w:rFonts w:ascii="Times New Roman" w:hAnsi="Times New Roman"/>
          <w:sz w:val="24"/>
          <w:szCs w:val="24"/>
        </w:rPr>
        <w:t>.</w:t>
      </w:r>
    </w:p>
    <w:p w14:paraId="208BE5F4" w14:textId="49EED041" w:rsidR="002407F4" w:rsidRPr="00B30675" w:rsidRDefault="002407F4" w:rsidP="002327CD">
      <w:pPr>
        <w:spacing w:line="240" w:lineRule="auto"/>
        <w:jc w:val="both"/>
        <w:rPr>
          <w:rFonts w:ascii="Times New Roman" w:eastAsia="SimSun" w:hAnsi="Times New Roman"/>
          <w:sz w:val="24"/>
          <w:szCs w:val="24"/>
          <w:lang w:eastAsia="lv-LV"/>
        </w:rPr>
      </w:pPr>
      <w:r w:rsidRPr="00B30675">
        <w:rPr>
          <w:rFonts w:ascii="Times New Roman" w:hAnsi="Times New Roman"/>
          <w:sz w:val="24"/>
          <w:szCs w:val="24"/>
        </w:rPr>
        <w:t xml:space="preserve">4.2. </w:t>
      </w:r>
      <w:r w:rsidR="00094EF7" w:rsidRPr="00B30675">
        <w:rPr>
          <w:rFonts w:ascii="Times New Roman" w:hAnsi="Times New Roman"/>
          <w:sz w:val="24"/>
          <w:szCs w:val="24"/>
        </w:rPr>
        <w:t xml:space="preserve">Pasūtītājs maksā </w:t>
      </w:r>
      <w:r w:rsidR="00094EF7" w:rsidRPr="00B30675">
        <w:rPr>
          <w:rFonts w:ascii="Times New Roman" w:hAnsi="Times New Roman"/>
          <w:bCs/>
          <w:sz w:val="24"/>
          <w:szCs w:val="24"/>
        </w:rPr>
        <w:t>Izpildītājam</w:t>
      </w:r>
      <w:r w:rsidR="00094EF7" w:rsidRPr="00B30675">
        <w:rPr>
          <w:rFonts w:ascii="Times New Roman" w:hAnsi="Times New Roman"/>
          <w:sz w:val="24"/>
          <w:szCs w:val="24"/>
        </w:rPr>
        <w:t xml:space="preserve"> līgumsodu 0,1% (nulle, komats, viena procenta) apmērā no nesamaksātās summas par katru nokavēto maksājuma dienu, bet ne vairāk kā 10% (desmit procentus) no līgumcenas</w:t>
      </w:r>
      <w:r w:rsidRPr="00B30675">
        <w:rPr>
          <w:rFonts w:ascii="Times New Roman" w:eastAsia="SimSun" w:hAnsi="Times New Roman"/>
          <w:sz w:val="24"/>
          <w:szCs w:val="24"/>
          <w:lang w:eastAsia="lv-LV"/>
        </w:rPr>
        <w:t xml:space="preserve">. </w:t>
      </w:r>
    </w:p>
    <w:p w14:paraId="3201841A" w14:textId="6D13386B" w:rsidR="002407F4" w:rsidRPr="00B30675" w:rsidRDefault="002407F4" w:rsidP="002327CD">
      <w:pPr>
        <w:spacing w:line="240" w:lineRule="auto"/>
        <w:jc w:val="both"/>
        <w:rPr>
          <w:rFonts w:ascii="Times New Roman" w:eastAsia="SimSun" w:hAnsi="Times New Roman"/>
          <w:sz w:val="24"/>
          <w:szCs w:val="24"/>
          <w:lang w:eastAsia="lv-LV"/>
        </w:rPr>
      </w:pPr>
      <w:r w:rsidRPr="00B30675">
        <w:rPr>
          <w:rFonts w:ascii="Times New Roman" w:hAnsi="Times New Roman"/>
          <w:sz w:val="24"/>
          <w:szCs w:val="24"/>
        </w:rPr>
        <w:t>4.3. Par Darba izpildes termiņ</w:t>
      </w:r>
      <w:r w:rsidR="00094EF7" w:rsidRPr="00B30675">
        <w:rPr>
          <w:rFonts w:ascii="Times New Roman" w:hAnsi="Times New Roman"/>
          <w:sz w:val="24"/>
          <w:szCs w:val="24"/>
        </w:rPr>
        <w:t>a</w:t>
      </w:r>
      <w:r w:rsidRPr="00B30675">
        <w:rPr>
          <w:rFonts w:ascii="Times New Roman" w:hAnsi="Times New Roman"/>
          <w:sz w:val="24"/>
          <w:szCs w:val="24"/>
        </w:rPr>
        <w:t xml:space="preserve"> neievērošanu Izpildītājs maksā Pasūtītājam līgumsodu 0,1% (nulle, komats, viens procents) </w:t>
      </w:r>
      <w:r w:rsidR="00B67CF1" w:rsidRPr="00B30675">
        <w:rPr>
          <w:rFonts w:ascii="Times New Roman" w:hAnsi="Times New Roman"/>
          <w:sz w:val="24"/>
          <w:szCs w:val="24"/>
        </w:rPr>
        <w:t xml:space="preserve">apmērā no līgumcenas par katru nokavēto dienu, bet ne vairāk kā 10 % </w:t>
      </w:r>
      <w:r w:rsidR="00B67CF1" w:rsidRPr="00B30675">
        <w:rPr>
          <w:rFonts w:ascii="Times New Roman" w:hAnsi="Times New Roman"/>
          <w:sz w:val="24"/>
          <w:szCs w:val="24"/>
          <w:lang w:eastAsia="zh-CN"/>
        </w:rPr>
        <w:t xml:space="preserve">(desmit procentu) </w:t>
      </w:r>
      <w:r w:rsidR="00B67CF1" w:rsidRPr="00B30675">
        <w:rPr>
          <w:rFonts w:ascii="Times New Roman" w:hAnsi="Times New Roman"/>
          <w:sz w:val="24"/>
          <w:szCs w:val="24"/>
        </w:rPr>
        <w:t>apmērā no līgumcenas</w:t>
      </w:r>
      <w:r w:rsidRPr="00B30675">
        <w:rPr>
          <w:rFonts w:ascii="Times New Roman" w:eastAsia="SimSun" w:hAnsi="Times New Roman"/>
          <w:sz w:val="24"/>
          <w:szCs w:val="24"/>
          <w:lang w:eastAsia="lv-LV"/>
        </w:rPr>
        <w:t xml:space="preserve">. </w:t>
      </w:r>
      <w:bookmarkStart w:id="9" w:name="_Hlk97286241"/>
      <w:r w:rsidRPr="00B30675">
        <w:rPr>
          <w:rFonts w:ascii="Times New Roman" w:hAnsi="Times New Roman"/>
          <w:sz w:val="24"/>
          <w:szCs w:val="24"/>
        </w:rPr>
        <w:t xml:space="preserve">Pasūtītājs </w:t>
      </w:r>
      <w:r w:rsidRPr="00B30675">
        <w:rPr>
          <w:rFonts w:ascii="Times New Roman" w:eastAsia="Times New Roman" w:hAnsi="Times New Roman"/>
          <w:sz w:val="24"/>
          <w:szCs w:val="24"/>
        </w:rPr>
        <w:t xml:space="preserve">ir tiesīgs piemērot savstarpējo prasījumu ieskaitu un no </w:t>
      </w:r>
      <w:r w:rsidRPr="00B30675">
        <w:rPr>
          <w:rFonts w:ascii="Times New Roman" w:hAnsi="Times New Roman"/>
          <w:sz w:val="24"/>
          <w:szCs w:val="24"/>
        </w:rPr>
        <w:t xml:space="preserve">Izpildītājam </w:t>
      </w:r>
      <w:r w:rsidRPr="00B30675">
        <w:rPr>
          <w:rFonts w:ascii="Times New Roman" w:eastAsia="Times New Roman" w:hAnsi="Times New Roman"/>
          <w:sz w:val="24"/>
          <w:szCs w:val="24"/>
        </w:rPr>
        <w:t>veicamajiem maksājumiem vienpusēji ar ieskaitu dzēst līgumsodu.</w:t>
      </w:r>
      <w:bookmarkEnd w:id="9"/>
    </w:p>
    <w:p w14:paraId="4AD56190" w14:textId="77777777" w:rsidR="002407F4" w:rsidRPr="00B30675" w:rsidRDefault="002407F4" w:rsidP="002327CD">
      <w:pPr>
        <w:spacing w:line="240" w:lineRule="auto"/>
        <w:jc w:val="center"/>
        <w:rPr>
          <w:rFonts w:ascii="Times New Roman" w:hAnsi="Times New Roman"/>
          <w:b/>
          <w:sz w:val="24"/>
          <w:szCs w:val="24"/>
        </w:rPr>
      </w:pPr>
      <w:r w:rsidRPr="00B30675">
        <w:rPr>
          <w:rFonts w:ascii="Times New Roman" w:hAnsi="Times New Roman"/>
          <w:b/>
          <w:sz w:val="24"/>
          <w:szCs w:val="24"/>
        </w:rPr>
        <w:t>5. Nepārvarama vara</w:t>
      </w:r>
    </w:p>
    <w:p w14:paraId="3A0F1FDC" w14:textId="77777777" w:rsidR="002407F4" w:rsidRPr="00B30675" w:rsidRDefault="002407F4" w:rsidP="002327CD">
      <w:pPr>
        <w:spacing w:line="240" w:lineRule="auto"/>
        <w:jc w:val="both"/>
        <w:rPr>
          <w:rFonts w:ascii="Times New Roman" w:hAnsi="Times New Roman"/>
          <w:sz w:val="24"/>
          <w:szCs w:val="24"/>
        </w:rPr>
      </w:pPr>
      <w:r w:rsidRPr="00B30675">
        <w:rPr>
          <w:rFonts w:ascii="Times New Roman" w:hAnsi="Times New Roman"/>
          <w:sz w:val="24"/>
          <w:szCs w:val="24"/>
        </w:rPr>
        <w:t>5.1. Neviena no Pusēm nav atbildīga par kādas Līguma saistību neizpildīšanu, ja to ir izraisījis cēlonis, kas nav bijis paredzams vai novēršams, kā dabas katastrofas, sociālie konflikti vai tāda normatīvā regulējuma ieviešana, kas ievērojami sarežģī, ierobežo vai aizliedz veikt Līgumā paredzētās darbības.</w:t>
      </w:r>
    </w:p>
    <w:p w14:paraId="714618F4" w14:textId="07229E4C" w:rsidR="002407F4" w:rsidRPr="00B30675" w:rsidRDefault="002407F4" w:rsidP="002327CD">
      <w:pPr>
        <w:spacing w:line="240" w:lineRule="auto"/>
        <w:jc w:val="both"/>
        <w:rPr>
          <w:rFonts w:ascii="Times New Roman" w:hAnsi="Times New Roman"/>
          <w:sz w:val="24"/>
          <w:szCs w:val="24"/>
        </w:rPr>
      </w:pPr>
      <w:r w:rsidRPr="00B30675">
        <w:rPr>
          <w:rFonts w:ascii="Times New Roman" w:hAnsi="Times New Roman"/>
          <w:sz w:val="24"/>
          <w:szCs w:val="24"/>
        </w:rPr>
        <w:t>5.2. Katra Puse, cik ātri vien iespējams, dara viena otrai zināmu par nepārvaramas varas apstākļu iestāšanos</w:t>
      </w:r>
      <w:r w:rsidR="00651BCA" w:rsidRPr="00B30675">
        <w:rPr>
          <w:rFonts w:ascii="Times New Roman" w:hAnsi="Times New Roman"/>
          <w:sz w:val="24"/>
          <w:szCs w:val="24"/>
        </w:rPr>
        <w:t>.</w:t>
      </w:r>
      <w:r w:rsidRPr="00B30675">
        <w:rPr>
          <w:rFonts w:ascii="Times New Roman" w:hAnsi="Times New Roman"/>
          <w:sz w:val="24"/>
          <w:szCs w:val="24"/>
        </w:rPr>
        <w:t xml:space="preserve"> </w:t>
      </w:r>
      <w:r w:rsidR="00651BCA" w:rsidRPr="00B30675">
        <w:rPr>
          <w:rFonts w:ascii="Times New Roman" w:hAnsi="Times New Roman"/>
          <w:sz w:val="24"/>
          <w:szCs w:val="24"/>
        </w:rPr>
        <w:t>Puses, savstarpēji vienojoties, pieņem lēmumu par turpmāko rīcību.</w:t>
      </w:r>
    </w:p>
    <w:p w14:paraId="5FEC5812" w14:textId="77777777" w:rsidR="001025C1" w:rsidRPr="00B30675" w:rsidRDefault="001025C1" w:rsidP="002327CD">
      <w:pPr>
        <w:spacing w:line="240" w:lineRule="auto"/>
        <w:jc w:val="center"/>
        <w:rPr>
          <w:rFonts w:ascii="Times New Roman" w:hAnsi="Times New Roman"/>
          <w:b/>
          <w:sz w:val="24"/>
          <w:szCs w:val="24"/>
        </w:rPr>
      </w:pPr>
      <w:r w:rsidRPr="00B30675">
        <w:rPr>
          <w:rFonts w:ascii="Times New Roman" w:hAnsi="Times New Roman"/>
          <w:b/>
          <w:sz w:val="24"/>
          <w:szCs w:val="24"/>
        </w:rPr>
        <w:t>6. Konfidencialitāte</w:t>
      </w:r>
    </w:p>
    <w:p w14:paraId="08FB9C82" w14:textId="4898819A" w:rsidR="001025C1" w:rsidRPr="00B30675" w:rsidRDefault="001025C1" w:rsidP="002327CD">
      <w:pPr>
        <w:spacing w:line="240" w:lineRule="auto"/>
        <w:jc w:val="both"/>
        <w:rPr>
          <w:rFonts w:ascii="Times New Roman" w:hAnsi="Times New Roman"/>
          <w:sz w:val="24"/>
          <w:szCs w:val="24"/>
        </w:rPr>
      </w:pPr>
      <w:r w:rsidRPr="00B30675">
        <w:rPr>
          <w:rFonts w:ascii="Times New Roman" w:hAnsi="Times New Roman"/>
          <w:sz w:val="24"/>
          <w:szCs w:val="24"/>
        </w:rPr>
        <w:t xml:space="preserve">6.1. </w:t>
      </w:r>
      <w:r w:rsidRPr="00B30675">
        <w:rPr>
          <w:rFonts w:ascii="Times New Roman" w:hAnsi="Times New Roman"/>
          <w:sz w:val="24"/>
          <w:szCs w:val="24"/>
        </w:rPr>
        <w:tab/>
        <w:t xml:space="preserve">Visa un jebkāda informācija, ko Pasūtītājs sniedz Izpildītājam Līguma izpildes laikā vai arī, kas atklājas pildot ar Līgumu uzņemtos pienākumus, un </w:t>
      </w:r>
      <w:r w:rsidR="00E818E5" w:rsidRPr="00B30675">
        <w:rPr>
          <w:rFonts w:ascii="Times New Roman" w:hAnsi="Times New Roman"/>
          <w:sz w:val="24"/>
          <w:szCs w:val="24"/>
        </w:rPr>
        <w:t>novērtējuma</w:t>
      </w:r>
      <w:r w:rsidRPr="00B30675">
        <w:rPr>
          <w:rFonts w:ascii="Times New Roman" w:hAnsi="Times New Roman"/>
          <w:sz w:val="24"/>
          <w:szCs w:val="24"/>
        </w:rPr>
        <w:t xml:space="preserve"> ziņojums, kā arī jebkura šīs informācijas daļa, tajā skaitā, bet ne tikai, informācija par </w:t>
      </w:r>
      <w:r w:rsidR="00E818E5" w:rsidRPr="00B30675">
        <w:rPr>
          <w:rFonts w:ascii="Times New Roman" w:hAnsi="Times New Roman"/>
          <w:sz w:val="24"/>
          <w:szCs w:val="24"/>
        </w:rPr>
        <w:t>akciju sabiedrības</w:t>
      </w:r>
      <w:r w:rsidRPr="00B30675">
        <w:rPr>
          <w:rFonts w:ascii="Times New Roman" w:hAnsi="Times New Roman"/>
          <w:sz w:val="24"/>
          <w:szCs w:val="24"/>
        </w:rPr>
        <w:t xml:space="preserve"> darbību, finanšu stāvokli, tehnoloģijām, tajā skaitā rakstveida, mutiska vai datu formā uzglabāta informācija, kā arī informācija par Līguma izpildi, tiek atzīta un uzskatīta par konfidenciālu.</w:t>
      </w:r>
    </w:p>
    <w:p w14:paraId="37AFE545" w14:textId="1DB0D31B" w:rsidR="001025C1" w:rsidRPr="00B30675" w:rsidRDefault="001025C1" w:rsidP="002327CD">
      <w:pPr>
        <w:spacing w:line="240" w:lineRule="auto"/>
        <w:jc w:val="both"/>
        <w:rPr>
          <w:rFonts w:ascii="Times New Roman" w:hAnsi="Times New Roman"/>
          <w:sz w:val="24"/>
          <w:szCs w:val="24"/>
        </w:rPr>
      </w:pPr>
      <w:r w:rsidRPr="00B30675">
        <w:rPr>
          <w:rFonts w:ascii="Times New Roman" w:hAnsi="Times New Roman"/>
          <w:sz w:val="24"/>
          <w:szCs w:val="24"/>
        </w:rPr>
        <w:t xml:space="preserve">6.2. </w:t>
      </w:r>
      <w:r w:rsidRPr="00B30675">
        <w:rPr>
          <w:rFonts w:ascii="Times New Roman" w:hAnsi="Times New Roman"/>
          <w:sz w:val="24"/>
          <w:szCs w:val="24"/>
        </w:rPr>
        <w:tab/>
        <w:t>Izpildītāja pienākums ir nodrošināt, ka tā darbinieki, kuri izmantos konfidenciālo informāciju, saņems un izmantos to vienīgi Līguma izpildes nodrošināšanai un tikai nepieciešamajā apjomā, kā arī uzņemsies un ievēros vismaz tādas pašas konfidencialitātes saistības, kādas ir Izpildītājam Līgumā.</w:t>
      </w:r>
    </w:p>
    <w:p w14:paraId="71FB4AD3" w14:textId="77777777" w:rsidR="001025C1" w:rsidRPr="00B30675" w:rsidRDefault="001025C1" w:rsidP="002327CD">
      <w:pPr>
        <w:spacing w:line="240" w:lineRule="auto"/>
        <w:jc w:val="both"/>
        <w:rPr>
          <w:rFonts w:ascii="Times New Roman" w:hAnsi="Times New Roman"/>
          <w:sz w:val="24"/>
          <w:szCs w:val="24"/>
        </w:rPr>
      </w:pPr>
      <w:r w:rsidRPr="00B30675">
        <w:rPr>
          <w:rFonts w:ascii="Times New Roman" w:hAnsi="Times New Roman"/>
          <w:sz w:val="24"/>
          <w:szCs w:val="24"/>
        </w:rPr>
        <w:t xml:space="preserve">6.3. </w:t>
      </w:r>
      <w:r w:rsidRPr="00B30675">
        <w:rPr>
          <w:rFonts w:ascii="Times New Roman" w:hAnsi="Times New Roman"/>
          <w:sz w:val="24"/>
          <w:szCs w:val="24"/>
        </w:rPr>
        <w:tab/>
        <w:t>Pasūtītāja informācijas izpaušana netiks uzskatīta par Līguma noteikumu pārkāpumu tikai un vienīgi šādos gadījumos:</w:t>
      </w:r>
    </w:p>
    <w:p w14:paraId="50727AC9" w14:textId="77777777" w:rsidR="001025C1" w:rsidRPr="00B30675" w:rsidRDefault="001025C1" w:rsidP="002327CD">
      <w:pPr>
        <w:spacing w:line="240" w:lineRule="auto"/>
        <w:jc w:val="both"/>
        <w:rPr>
          <w:rFonts w:ascii="Times New Roman" w:hAnsi="Times New Roman"/>
          <w:sz w:val="24"/>
          <w:szCs w:val="24"/>
        </w:rPr>
      </w:pPr>
      <w:r w:rsidRPr="00B30675">
        <w:rPr>
          <w:rFonts w:ascii="Times New Roman" w:hAnsi="Times New Roman"/>
          <w:sz w:val="24"/>
          <w:szCs w:val="24"/>
        </w:rPr>
        <w:t>6.3.1. informācija tiek izpausta pēc tam, kad tā kļuvusi publiski zināma vai pieejama neatkarīgi no Pusēm;</w:t>
      </w:r>
    </w:p>
    <w:p w14:paraId="52DD4DDB" w14:textId="77777777" w:rsidR="001025C1" w:rsidRPr="00B30675" w:rsidRDefault="001025C1" w:rsidP="002327CD">
      <w:pPr>
        <w:spacing w:line="240" w:lineRule="auto"/>
        <w:jc w:val="both"/>
        <w:rPr>
          <w:rFonts w:ascii="Times New Roman" w:hAnsi="Times New Roman"/>
          <w:sz w:val="24"/>
          <w:szCs w:val="24"/>
        </w:rPr>
      </w:pPr>
      <w:r w:rsidRPr="00B30675">
        <w:rPr>
          <w:rFonts w:ascii="Times New Roman" w:hAnsi="Times New Roman"/>
          <w:sz w:val="24"/>
          <w:szCs w:val="24"/>
        </w:rPr>
        <w:t>6.3.2. informācija tiek izpausta normatīvajos aktos noteiktajos gadījumos, apjomā un kārtībā.</w:t>
      </w:r>
    </w:p>
    <w:p w14:paraId="09731BE1" w14:textId="0046F146" w:rsidR="00433CA2" w:rsidRPr="00B30675" w:rsidRDefault="001025C1" w:rsidP="002327CD">
      <w:pPr>
        <w:spacing w:line="240" w:lineRule="auto"/>
        <w:jc w:val="both"/>
        <w:rPr>
          <w:rFonts w:ascii="Times New Roman" w:hAnsi="Times New Roman"/>
          <w:sz w:val="24"/>
          <w:szCs w:val="24"/>
        </w:rPr>
      </w:pPr>
      <w:r w:rsidRPr="00B30675">
        <w:rPr>
          <w:rFonts w:ascii="Times New Roman" w:hAnsi="Times New Roman"/>
          <w:sz w:val="24"/>
          <w:szCs w:val="24"/>
        </w:rPr>
        <w:t xml:space="preserve">6.4. </w:t>
      </w:r>
      <w:r w:rsidRPr="00B30675">
        <w:rPr>
          <w:rFonts w:ascii="Times New Roman" w:hAnsi="Times New Roman"/>
          <w:sz w:val="24"/>
          <w:szCs w:val="24"/>
        </w:rPr>
        <w:tab/>
        <w:t xml:space="preserve">Līguma 6.punkta noteikumi ir </w:t>
      </w:r>
      <w:r w:rsidR="00433CA2" w:rsidRPr="00B30675">
        <w:rPr>
          <w:rFonts w:ascii="Times New Roman" w:hAnsi="Times New Roman"/>
          <w:sz w:val="24"/>
          <w:szCs w:val="24"/>
        </w:rPr>
        <w:t>spēkā gan Līguma darbības laikā, gan 2 (divus) gadus pēc Darba pieņemšanas – nodošanas akta parakstīšanas</w:t>
      </w:r>
      <w:r w:rsidR="00FE4BB5" w:rsidRPr="00B30675">
        <w:rPr>
          <w:rFonts w:ascii="Times New Roman" w:hAnsi="Times New Roman"/>
          <w:sz w:val="24"/>
          <w:szCs w:val="24"/>
        </w:rPr>
        <w:t xml:space="preserve"> dienas</w:t>
      </w:r>
      <w:r w:rsidR="00433CA2" w:rsidRPr="00B30675">
        <w:rPr>
          <w:rFonts w:ascii="Times New Roman" w:hAnsi="Times New Roman"/>
          <w:sz w:val="24"/>
          <w:szCs w:val="24"/>
        </w:rPr>
        <w:t>.</w:t>
      </w:r>
    </w:p>
    <w:p w14:paraId="26FD4B3D" w14:textId="2DDC5485" w:rsidR="001025C1" w:rsidRDefault="001025C1" w:rsidP="002327CD">
      <w:pPr>
        <w:widowControl w:val="0"/>
        <w:autoSpaceDE w:val="0"/>
        <w:autoSpaceDN w:val="0"/>
        <w:spacing w:line="240" w:lineRule="auto"/>
        <w:jc w:val="both"/>
        <w:rPr>
          <w:rFonts w:ascii="Times New Roman" w:hAnsi="Times New Roman"/>
          <w:sz w:val="24"/>
          <w:szCs w:val="24"/>
        </w:rPr>
      </w:pPr>
      <w:r w:rsidRPr="00B30675">
        <w:rPr>
          <w:rFonts w:ascii="Times New Roman" w:hAnsi="Times New Roman"/>
          <w:sz w:val="24"/>
          <w:szCs w:val="24"/>
        </w:rPr>
        <w:t xml:space="preserve">6.5. </w:t>
      </w:r>
      <w:r w:rsidRPr="00B30675">
        <w:rPr>
          <w:rFonts w:ascii="Times New Roman" w:hAnsi="Times New Roman"/>
          <w:sz w:val="24"/>
          <w:szCs w:val="24"/>
        </w:rPr>
        <w:tab/>
        <w:t xml:space="preserve">Līguma 6.punkta noteikumi nav attiecināmi uz Pasūtītāja tiesībām brīvi rīkoties ar jebkuriem un jebkādas formas materiāliem un citiem darbu rezultātiem, kurus Līguma izpildes gaitā Izpildītājs ir sagatavojis un nodevis Pasūtītājam. Materiālu un citu darbu rezultātu izmantošanai pēc Pasūtītāja ieskatiem nav nepieciešama rakstiska Izpildītāja piekrišanas saņemšana. </w:t>
      </w:r>
    </w:p>
    <w:p w14:paraId="6F12FB01" w14:textId="357C426E" w:rsidR="002407F4" w:rsidRPr="00B30675" w:rsidRDefault="001025C1" w:rsidP="002327CD">
      <w:pPr>
        <w:spacing w:line="240" w:lineRule="auto"/>
        <w:jc w:val="center"/>
        <w:rPr>
          <w:rFonts w:ascii="Times New Roman" w:hAnsi="Times New Roman"/>
          <w:b/>
          <w:sz w:val="24"/>
          <w:szCs w:val="24"/>
        </w:rPr>
      </w:pPr>
      <w:r w:rsidRPr="00B30675">
        <w:rPr>
          <w:rFonts w:ascii="Times New Roman" w:hAnsi="Times New Roman"/>
          <w:b/>
          <w:sz w:val="24"/>
          <w:szCs w:val="24"/>
        </w:rPr>
        <w:lastRenderedPageBreak/>
        <w:t>7</w:t>
      </w:r>
      <w:r w:rsidR="002407F4" w:rsidRPr="00B30675">
        <w:rPr>
          <w:rFonts w:ascii="Times New Roman" w:hAnsi="Times New Roman"/>
          <w:b/>
          <w:sz w:val="24"/>
          <w:szCs w:val="24"/>
        </w:rPr>
        <w:t>. Privātuma atruna</w:t>
      </w:r>
    </w:p>
    <w:p w14:paraId="5E81A77E" w14:textId="6CB6FD8F" w:rsidR="002407F4" w:rsidRPr="00B30675" w:rsidRDefault="00FE4BB5" w:rsidP="002327CD">
      <w:pPr>
        <w:spacing w:line="240" w:lineRule="auto"/>
        <w:jc w:val="both"/>
        <w:rPr>
          <w:rFonts w:ascii="Times New Roman" w:hAnsi="Times New Roman"/>
          <w:sz w:val="24"/>
          <w:szCs w:val="24"/>
        </w:rPr>
      </w:pPr>
      <w:r w:rsidRPr="00B30675">
        <w:rPr>
          <w:rFonts w:ascii="Times New Roman" w:hAnsi="Times New Roman"/>
          <w:sz w:val="24"/>
          <w:szCs w:val="24"/>
        </w:rPr>
        <w:t>7</w:t>
      </w:r>
      <w:r w:rsidR="002407F4" w:rsidRPr="00B30675">
        <w:rPr>
          <w:rFonts w:ascii="Times New Roman" w:hAnsi="Times New Roman"/>
          <w:sz w:val="24"/>
          <w:szCs w:val="24"/>
        </w:rPr>
        <w:t>.1. Pasūtītājs, kā pārzinis Vispārīgās datu aizsardzības regulas izpratnē, veic personas datu apstrādi, kas nepieciešama šī līguma un ar tā noslēgšanu un izpildi saistīto dokumentu sagatavošanai, kā arī citu darbību veikšanai, kas nepieciešamas, izpildot Pasūtītājam deleģētos valsts pārvaldes uzdevumus. Personas datu apstrādes ietvaros personas dati tiks iegūti no personām, kas ir datu subjekti, no valsts, pašvaldību iestādēm, no publiski pieejamām datu bāzēm un reģistriem. Personas datu apstrāde var tikt veikta arī, personas datus likumā noteiktos gadījumos nododot valsts, pašvaldību iestādēm vai citām personām, ja tas izriet no likuma vai līguma, kā arī Pasūtītāja datu apstrādātājiem – personām, kuras datu apstrādi veic Pasūtītāja vārdā un uzdevumā. Personas datus Pasūtītājs glabās līdz laikam, kas nepieciešams līguma mērķa sasniegšanai, un lai izpildītu normatīvo aktu prasības un aizsargātu savas leģitīmās intereses.</w:t>
      </w:r>
    </w:p>
    <w:p w14:paraId="2F036471" w14:textId="702CB708" w:rsidR="002407F4" w:rsidRPr="00B30675" w:rsidRDefault="00FE4BB5" w:rsidP="002327CD">
      <w:pPr>
        <w:spacing w:line="240" w:lineRule="auto"/>
        <w:jc w:val="both"/>
        <w:rPr>
          <w:rFonts w:ascii="Times New Roman" w:hAnsi="Times New Roman"/>
          <w:sz w:val="24"/>
          <w:szCs w:val="24"/>
        </w:rPr>
      </w:pPr>
      <w:r w:rsidRPr="00B30675">
        <w:rPr>
          <w:rFonts w:ascii="Times New Roman" w:hAnsi="Times New Roman"/>
          <w:sz w:val="24"/>
          <w:szCs w:val="24"/>
        </w:rPr>
        <w:t>7.</w:t>
      </w:r>
      <w:r w:rsidR="002407F4" w:rsidRPr="00B30675">
        <w:rPr>
          <w:rFonts w:ascii="Times New Roman" w:hAnsi="Times New Roman"/>
          <w:sz w:val="24"/>
          <w:szCs w:val="24"/>
        </w:rPr>
        <w:t>2. Pasūtītājs datu apstrādi veic atbildīgi, ievērojot nepieciešamās konfidencialitātes prasības un rūpējoties par tās rīcībā esošo personu datu aizsardzību, izmantojot nepieciešamos drošības pasākumus, lai nepieļautu nesankcionētu piekļuvi datiem, datu izpaušanu, izmainīšanu vai citas ar datu izmantošanas nolūku nesaistītas darbības. Pasūtītājs nodrošina drošu personas datu apstrādi, uzglabāšanu, integritāti, datu aizsardzībai izmantojot samērīgas un piemērotas procedūras un līdzekļus.</w:t>
      </w:r>
    </w:p>
    <w:p w14:paraId="30310A75" w14:textId="25A9CBE5" w:rsidR="002407F4" w:rsidRPr="00B30675" w:rsidRDefault="00FE4BB5" w:rsidP="002327CD">
      <w:pPr>
        <w:spacing w:line="240" w:lineRule="auto"/>
        <w:jc w:val="both"/>
        <w:rPr>
          <w:rFonts w:ascii="Times New Roman" w:hAnsi="Times New Roman"/>
          <w:sz w:val="24"/>
          <w:szCs w:val="24"/>
        </w:rPr>
      </w:pPr>
      <w:r w:rsidRPr="00B30675">
        <w:rPr>
          <w:rFonts w:ascii="Times New Roman" w:hAnsi="Times New Roman"/>
          <w:sz w:val="24"/>
          <w:szCs w:val="24"/>
        </w:rPr>
        <w:t>7</w:t>
      </w:r>
      <w:r w:rsidR="002407F4" w:rsidRPr="00B30675">
        <w:rPr>
          <w:rFonts w:ascii="Times New Roman" w:hAnsi="Times New Roman"/>
          <w:sz w:val="24"/>
          <w:szCs w:val="24"/>
        </w:rPr>
        <w:t xml:space="preserve">.3. Attiecībā uz Pasūtītāja veikto personas datu apstādi personām ir Vispārīgajā datu aizsardzības regulā noteiktās tiesības, kuras tās var īstenot normatīvajos aktos noteiktajā kārtībā. </w:t>
      </w:r>
    </w:p>
    <w:p w14:paraId="792ACEC8" w14:textId="5B3E238C" w:rsidR="002407F4" w:rsidRPr="00B30675" w:rsidRDefault="00FE4BB5" w:rsidP="002327CD">
      <w:pPr>
        <w:spacing w:line="240" w:lineRule="auto"/>
        <w:jc w:val="center"/>
        <w:rPr>
          <w:rFonts w:ascii="Times New Roman" w:hAnsi="Times New Roman"/>
          <w:b/>
          <w:sz w:val="24"/>
          <w:szCs w:val="24"/>
        </w:rPr>
      </w:pPr>
      <w:r w:rsidRPr="00B30675">
        <w:rPr>
          <w:rFonts w:ascii="Times New Roman" w:hAnsi="Times New Roman"/>
          <w:b/>
          <w:sz w:val="24"/>
          <w:szCs w:val="24"/>
        </w:rPr>
        <w:t>8</w:t>
      </w:r>
      <w:r w:rsidR="002407F4" w:rsidRPr="00B30675">
        <w:rPr>
          <w:rFonts w:ascii="Times New Roman" w:hAnsi="Times New Roman"/>
          <w:b/>
          <w:sz w:val="24"/>
          <w:szCs w:val="24"/>
        </w:rPr>
        <w:t>. Citi Līguma nosacījumi</w:t>
      </w:r>
    </w:p>
    <w:p w14:paraId="4AFDAC37" w14:textId="1CDAA015" w:rsidR="002407F4" w:rsidRPr="00B30675" w:rsidRDefault="00FE4BB5" w:rsidP="002327CD">
      <w:pPr>
        <w:spacing w:line="240" w:lineRule="auto"/>
        <w:jc w:val="both"/>
        <w:rPr>
          <w:rFonts w:ascii="Times New Roman" w:hAnsi="Times New Roman"/>
          <w:sz w:val="24"/>
          <w:szCs w:val="24"/>
        </w:rPr>
      </w:pPr>
      <w:r w:rsidRPr="00B30675">
        <w:rPr>
          <w:rFonts w:ascii="Times New Roman" w:hAnsi="Times New Roman"/>
          <w:sz w:val="24"/>
          <w:szCs w:val="24"/>
        </w:rPr>
        <w:t>8</w:t>
      </w:r>
      <w:r w:rsidR="002407F4" w:rsidRPr="00B30675">
        <w:rPr>
          <w:rFonts w:ascii="Times New Roman" w:hAnsi="Times New Roman"/>
          <w:sz w:val="24"/>
          <w:szCs w:val="24"/>
        </w:rPr>
        <w:t xml:space="preserve">.1. </w:t>
      </w:r>
      <w:r w:rsidR="00A26447" w:rsidRPr="00B30675">
        <w:rPr>
          <w:rFonts w:ascii="Times New Roman" w:eastAsia="Times New Roman" w:hAnsi="Times New Roman"/>
          <w:sz w:val="24"/>
          <w:szCs w:val="24"/>
          <w:lang w:eastAsia="lv-LV"/>
        </w:rPr>
        <w:t>Līgums ir spēkā ar tā parakstīšanas dienu un ir spēkā līdz saistību pilnīgai izpildei</w:t>
      </w:r>
      <w:r w:rsidR="002407F4" w:rsidRPr="00B30675">
        <w:rPr>
          <w:rFonts w:ascii="Times New Roman" w:hAnsi="Times New Roman"/>
          <w:sz w:val="24"/>
          <w:szCs w:val="24"/>
        </w:rPr>
        <w:t>.</w:t>
      </w:r>
    </w:p>
    <w:p w14:paraId="6223B5AC" w14:textId="39B95384" w:rsidR="009F70FF" w:rsidRPr="00B30675" w:rsidRDefault="00FE4BB5" w:rsidP="002327CD">
      <w:pPr>
        <w:spacing w:line="240" w:lineRule="auto"/>
        <w:jc w:val="both"/>
        <w:rPr>
          <w:rFonts w:ascii="Times New Roman" w:hAnsi="Times New Roman"/>
          <w:sz w:val="24"/>
          <w:szCs w:val="24"/>
        </w:rPr>
      </w:pPr>
      <w:r w:rsidRPr="00B30675">
        <w:rPr>
          <w:rFonts w:ascii="Times New Roman" w:hAnsi="Times New Roman"/>
          <w:sz w:val="24"/>
          <w:szCs w:val="24"/>
        </w:rPr>
        <w:t>8</w:t>
      </w:r>
      <w:r w:rsidR="009F70FF" w:rsidRPr="00B30675">
        <w:rPr>
          <w:rFonts w:ascii="Times New Roman" w:hAnsi="Times New Roman"/>
          <w:sz w:val="24"/>
          <w:szCs w:val="24"/>
        </w:rPr>
        <w:t>.2. Visi Līguma grozījumi, labojumi un papildinājumi noformējami rakstveidā, Pusēm savstarpēji vienojoties, izņemot Līgumā noteiktajos gadījumos, kad Pusēm ir tiesības veikt darbības vienpusēji.</w:t>
      </w:r>
    </w:p>
    <w:p w14:paraId="00C498EB" w14:textId="5ED4AF81" w:rsidR="002407F4" w:rsidRPr="00B30675" w:rsidRDefault="00FE4BB5" w:rsidP="002327CD">
      <w:pPr>
        <w:spacing w:line="240" w:lineRule="auto"/>
        <w:jc w:val="both"/>
        <w:rPr>
          <w:rFonts w:ascii="Times New Roman" w:hAnsi="Times New Roman"/>
          <w:sz w:val="24"/>
          <w:szCs w:val="24"/>
        </w:rPr>
      </w:pPr>
      <w:r w:rsidRPr="00B30675">
        <w:rPr>
          <w:rFonts w:ascii="Times New Roman" w:hAnsi="Times New Roman"/>
          <w:sz w:val="24"/>
          <w:szCs w:val="24"/>
        </w:rPr>
        <w:t>8</w:t>
      </w:r>
      <w:r w:rsidR="002407F4" w:rsidRPr="00B30675">
        <w:rPr>
          <w:rFonts w:ascii="Times New Roman" w:hAnsi="Times New Roman"/>
          <w:sz w:val="24"/>
          <w:szCs w:val="24"/>
        </w:rPr>
        <w:t>.</w:t>
      </w:r>
      <w:r w:rsidR="009F70FF" w:rsidRPr="00B30675">
        <w:rPr>
          <w:rFonts w:ascii="Times New Roman" w:hAnsi="Times New Roman"/>
          <w:sz w:val="24"/>
          <w:szCs w:val="24"/>
        </w:rPr>
        <w:t>3</w:t>
      </w:r>
      <w:r w:rsidR="002407F4" w:rsidRPr="00B30675">
        <w:rPr>
          <w:rFonts w:ascii="Times New Roman" w:hAnsi="Times New Roman"/>
          <w:sz w:val="24"/>
          <w:szCs w:val="24"/>
        </w:rPr>
        <w:t xml:space="preserve">. </w:t>
      </w:r>
      <w:r w:rsidR="003131AF" w:rsidRPr="00B30675">
        <w:rPr>
          <w:rFonts w:ascii="Times New Roman" w:hAnsi="Times New Roman"/>
          <w:sz w:val="24"/>
          <w:szCs w:val="24"/>
        </w:rPr>
        <w:t>Puses ir tiesīgas veikt grozījumus Līgumā tikai šādos gadījumos:</w:t>
      </w:r>
    </w:p>
    <w:p w14:paraId="112B282C" w14:textId="3ABD8A3D" w:rsidR="002407F4" w:rsidRPr="00B30675" w:rsidRDefault="00FE4BB5" w:rsidP="002327CD">
      <w:pPr>
        <w:spacing w:line="240" w:lineRule="auto"/>
        <w:jc w:val="both"/>
        <w:rPr>
          <w:rFonts w:ascii="Times New Roman" w:hAnsi="Times New Roman"/>
          <w:sz w:val="24"/>
          <w:szCs w:val="24"/>
        </w:rPr>
      </w:pPr>
      <w:r w:rsidRPr="00B30675">
        <w:rPr>
          <w:rFonts w:ascii="Times New Roman" w:hAnsi="Times New Roman"/>
          <w:sz w:val="24"/>
          <w:szCs w:val="24"/>
        </w:rPr>
        <w:t>8.3</w:t>
      </w:r>
      <w:r w:rsidR="002407F4" w:rsidRPr="00B30675">
        <w:rPr>
          <w:rFonts w:ascii="Times New Roman" w:hAnsi="Times New Roman"/>
          <w:sz w:val="24"/>
          <w:szCs w:val="24"/>
        </w:rPr>
        <w:t xml:space="preserve">.1. </w:t>
      </w:r>
      <w:r w:rsidR="00DC27C2" w:rsidRPr="00B30675">
        <w:rPr>
          <w:rFonts w:ascii="Times New Roman" w:hAnsi="Times New Roman"/>
          <w:sz w:val="24"/>
          <w:szCs w:val="24"/>
        </w:rPr>
        <w:t>Līgumā tiek veikti tehniski grozījumi, lai precizētu Līgumā ietvertos noteikumus</w:t>
      </w:r>
      <w:r w:rsidR="002407F4" w:rsidRPr="00B30675">
        <w:rPr>
          <w:rFonts w:ascii="Times New Roman" w:hAnsi="Times New Roman"/>
          <w:sz w:val="24"/>
          <w:szCs w:val="24"/>
        </w:rPr>
        <w:t>;</w:t>
      </w:r>
    </w:p>
    <w:p w14:paraId="3FB0C753" w14:textId="3DEA9AB7" w:rsidR="002407F4" w:rsidRPr="00B30675" w:rsidRDefault="00FE4BB5" w:rsidP="002327CD">
      <w:pPr>
        <w:spacing w:line="240" w:lineRule="auto"/>
        <w:jc w:val="both"/>
        <w:rPr>
          <w:rFonts w:ascii="Times New Roman" w:hAnsi="Times New Roman"/>
          <w:sz w:val="24"/>
          <w:szCs w:val="24"/>
        </w:rPr>
      </w:pPr>
      <w:r w:rsidRPr="00B30675">
        <w:rPr>
          <w:rFonts w:ascii="Times New Roman" w:hAnsi="Times New Roman"/>
          <w:sz w:val="24"/>
          <w:szCs w:val="24"/>
        </w:rPr>
        <w:t>8.3</w:t>
      </w:r>
      <w:r w:rsidR="002407F4" w:rsidRPr="00B30675">
        <w:rPr>
          <w:rFonts w:ascii="Times New Roman" w:hAnsi="Times New Roman"/>
          <w:sz w:val="24"/>
          <w:szCs w:val="24"/>
        </w:rPr>
        <w:t xml:space="preserve">.2. ja tiek pagarināts Darba izpildes laiks gadījumā, ja no Pusēm neatkarīgu un objektīvu iemeslu dēļ Līgumā noteikto Darbu nav iespējams izpildīt sākotnēji paredzētajos termiņos, nemainot kopējo </w:t>
      </w:r>
      <w:r w:rsidR="002E7754" w:rsidRPr="00B30675">
        <w:rPr>
          <w:rFonts w:ascii="Times New Roman" w:hAnsi="Times New Roman"/>
          <w:sz w:val="24"/>
          <w:szCs w:val="24"/>
        </w:rPr>
        <w:t>līgumcen</w:t>
      </w:r>
      <w:r w:rsidR="00DC27C2" w:rsidRPr="00B30675">
        <w:rPr>
          <w:rFonts w:ascii="Times New Roman" w:hAnsi="Times New Roman"/>
          <w:sz w:val="24"/>
          <w:szCs w:val="24"/>
        </w:rPr>
        <w:t>u</w:t>
      </w:r>
      <w:r w:rsidR="002407F4" w:rsidRPr="00B30675">
        <w:rPr>
          <w:rFonts w:ascii="Times New Roman" w:hAnsi="Times New Roman"/>
          <w:sz w:val="24"/>
          <w:szCs w:val="24"/>
        </w:rPr>
        <w:t>.</w:t>
      </w:r>
    </w:p>
    <w:p w14:paraId="2FFCEC59" w14:textId="603165C1" w:rsidR="002407F4" w:rsidRPr="00B30675" w:rsidRDefault="00FE4BB5" w:rsidP="002327CD">
      <w:pPr>
        <w:spacing w:line="240" w:lineRule="auto"/>
        <w:jc w:val="both"/>
        <w:rPr>
          <w:rFonts w:ascii="Times New Roman" w:hAnsi="Times New Roman"/>
          <w:sz w:val="24"/>
          <w:szCs w:val="24"/>
        </w:rPr>
      </w:pPr>
      <w:r w:rsidRPr="00B30675">
        <w:rPr>
          <w:rFonts w:ascii="Times New Roman" w:hAnsi="Times New Roman"/>
          <w:sz w:val="24"/>
          <w:szCs w:val="24"/>
        </w:rPr>
        <w:t>8.4</w:t>
      </w:r>
      <w:r w:rsidR="002407F4" w:rsidRPr="00B30675">
        <w:rPr>
          <w:rFonts w:ascii="Times New Roman" w:hAnsi="Times New Roman"/>
          <w:sz w:val="24"/>
          <w:szCs w:val="24"/>
        </w:rPr>
        <w:t>. Ja Puse maina savus rekvizītus vai adresi, tad par to ir jāpaziņo otrai Pusei vienas nedēļas laikā.</w:t>
      </w:r>
    </w:p>
    <w:p w14:paraId="7E525310" w14:textId="767753A2" w:rsidR="001E3058" w:rsidRPr="00B30675" w:rsidRDefault="00FE4BB5" w:rsidP="002327CD">
      <w:pPr>
        <w:widowControl w:val="0"/>
        <w:autoSpaceDE w:val="0"/>
        <w:autoSpaceDN w:val="0"/>
        <w:spacing w:line="240" w:lineRule="auto"/>
        <w:jc w:val="both"/>
        <w:rPr>
          <w:rFonts w:ascii="Times New Roman" w:hAnsi="Times New Roman"/>
          <w:sz w:val="24"/>
          <w:szCs w:val="24"/>
        </w:rPr>
      </w:pPr>
      <w:r w:rsidRPr="00B30675">
        <w:rPr>
          <w:rFonts w:ascii="Times New Roman" w:hAnsi="Times New Roman"/>
          <w:sz w:val="24"/>
          <w:szCs w:val="24"/>
        </w:rPr>
        <w:t>8.5</w:t>
      </w:r>
      <w:r w:rsidR="001E3058" w:rsidRPr="00B30675">
        <w:rPr>
          <w:rFonts w:ascii="Times New Roman" w:hAnsi="Times New Roman"/>
          <w:sz w:val="24"/>
          <w:szCs w:val="24"/>
        </w:rPr>
        <w:t>. Pasūtītājam ir tiesības vienpusēji izbeigt Līgumu, rakstveidā brīdinot Izpildītāju par to 5 (piecas) darbdienas iepriekš, ja Pasūtītājs konstatē, ka Izpildītājs veic Darbu neatbilstoši Līgumam vai nepienācīgā kvalitātē ilgāk kā 5 (piecām) darbdienām.</w:t>
      </w:r>
      <w:r w:rsidR="001E3058" w:rsidRPr="00B30675">
        <w:rPr>
          <w:rFonts w:ascii="Times New Roman" w:hAnsi="Times New Roman"/>
          <w:color w:val="FF0000"/>
          <w:sz w:val="24"/>
          <w:szCs w:val="24"/>
        </w:rPr>
        <w:t xml:space="preserve"> </w:t>
      </w:r>
      <w:r w:rsidR="001E3058" w:rsidRPr="00B30675">
        <w:rPr>
          <w:rFonts w:ascii="Times New Roman" w:hAnsi="Times New Roman"/>
          <w:sz w:val="24"/>
          <w:szCs w:val="24"/>
        </w:rPr>
        <w:t>Pasūtītājs šajā gadījumā Izpildītājam neatlīdzina ar Līguma izbeigšanu radītos zaudējumus</w:t>
      </w:r>
      <w:r w:rsidR="00CE2E55" w:rsidRPr="00B30675">
        <w:rPr>
          <w:rFonts w:ascii="Times New Roman" w:hAnsi="Times New Roman"/>
          <w:sz w:val="24"/>
          <w:szCs w:val="24"/>
        </w:rPr>
        <w:t>.</w:t>
      </w:r>
    </w:p>
    <w:p w14:paraId="1503DA7E" w14:textId="5D9A3550" w:rsidR="002407F4" w:rsidRPr="00B30675" w:rsidRDefault="00FE4BB5" w:rsidP="002327CD">
      <w:pPr>
        <w:spacing w:line="240" w:lineRule="auto"/>
        <w:jc w:val="both"/>
        <w:rPr>
          <w:rFonts w:ascii="Times New Roman" w:hAnsi="Times New Roman"/>
          <w:sz w:val="24"/>
          <w:szCs w:val="24"/>
        </w:rPr>
      </w:pPr>
      <w:r w:rsidRPr="00B30675">
        <w:rPr>
          <w:rFonts w:ascii="Times New Roman" w:hAnsi="Times New Roman"/>
          <w:sz w:val="24"/>
          <w:szCs w:val="24"/>
        </w:rPr>
        <w:t>8.6</w:t>
      </w:r>
      <w:r w:rsidR="002407F4" w:rsidRPr="00B30675">
        <w:rPr>
          <w:rFonts w:ascii="Times New Roman" w:hAnsi="Times New Roman"/>
          <w:sz w:val="24"/>
          <w:szCs w:val="24"/>
        </w:rPr>
        <w:t>. Visi strīdi, kas var rasties Līguma izpildes gaitā, tiek risināti pārrunu ceļā. Ja abas Puses nevar nonākt pie abpusēji pieņemama risinājuma, strīds tiek izšķirts Latvijas Republikas tiesās saskaņā ar Latvijas Republikā spēkā esošajiem tiesību aktiem.</w:t>
      </w:r>
    </w:p>
    <w:p w14:paraId="4FE1C42D" w14:textId="70F366CB" w:rsidR="002407F4" w:rsidRPr="00B30675" w:rsidRDefault="00FE4BB5" w:rsidP="002327CD">
      <w:pPr>
        <w:spacing w:line="240" w:lineRule="auto"/>
        <w:jc w:val="both"/>
        <w:rPr>
          <w:rFonts w:ascii="Times New Roman" w:hAnsi="Times New Roman"/>
          <w:sz w:val="24"/>
          <w:szCs w:val="24"/>
        </w:rPr>
      </w:pPr>
      <w:r w:rsidRPr="00B30675">
        <w:rPr>
          <w:rFonts w:ascii="Times New Roman" w:hAnsi="Times New Roman"/>
          <w:sz w:val="24"/>
          <w:szCs w:val="24"/>
        </w:rPr>
        <w:t>8.7</w:t>
      </w:r>
      <w:r w:rsidR="002327CD">
        <w:rPr>
          <w:rFonts w:ascii="Times New Roman" w:hAnsi="Times New Roman"/>
          <w:sz w:val="24"/>
          <w:szCs w:val="24"/>
        </w:rPr>
        <w:t>.</w:t>
      </w:r>
      <w:r w:rsidR="002407F4" w:rsidRPr="00B30675">
        <w:rPr>
          <w:rFonts w:ascii="Times New Roman" w:hAnsi="Times New Roman"/>
          <w:sz w:val="24"/>
          <w:szCs w:val="24"/>
        </w:rPr>
        <w:t xml:space="preserve"> </w:t>
      </w:r>
      <w:r w:rsidR="002C7785" w:rsidRPr="00B30675">
        <w:rPr>
          <w:rFonts w:ascii="Times New Roman" w:hAnsi="Times New Roman"/>
          <w:sz w:val="24"/>
          <w:szCs w:val="24"/>
          <w:lang w:eastAsia="lv-LV"/>
        </w:rPr>
        <w:t>Pasūtītājs par pilnvaroto pārstāvi Līguma izpildes laikā nozīmē</w:t>
      </w:r>
      <w:r w:rsidR="002407F4" w:rsidRPr="00B30675">
        <w:rPr>
          <w:rFonts w:ascii="Times New Roman" w:hAnsi="Times New Roman"/>
          <w:sz w:val="24"/>
          <w:szCs w:val="24"/>
        </w:rPr>
        <w:t xml:space="preserve"> </w:t>
      </w:r>
      <w:r w:rsidR="00F972DC" w:rsidRPr="00B30675">
        <w:rPr>
          <w:rFonts w:ascii="Times New Roman" w:eastAsia="Times New Roman" w:hAnsi="Times New Roman"/>
          <w:sz w:val="24"/>
          <w:szCs w:val="24"/>
          <w:lang w:eastAsia="lv-LV"/>
        </w:rPr>
        <w:t xml:space="preserve">Juridiskā departamenta galveno projektu vadītāju Jāni Rībenu, tālr. 67021365, e-pasts </w:t>
      </w:r>
      <w:hyperlink r:id="rId18" w:history="1">
        <w:r w:rsidR="00F972DC" w:rsidRPr="00B30675">
          <w:rPr>
            <w:rFonts w:ascii="Times New Roman" w:hAnsi="Times New Roman"/>
            <w:sz w:val="24"/>
            <w:szCs w:val="24"/>
          </w:rPr>
          <w:t>Janis.Ribens@possessor.gov.lv</w:t>
        </w:r>
      </w:hyperlink>
      <w:r w:rsidR="00F972DC" w:rsidRPr="00B30675">
        <w:rPr>
          <w:rFonts w:ascii="Times New Roman" w:eastAsia="Times New Roman" w:hAnsi="Times New Roman"/>
          <w:sz w:val="24"/>
          <w:szCs w:val="24"/>
        </w:rPr>
        <w:t>.</w:t>
      </w:r>
    </w:p>
    <w:p w14:paraId="232FD93A" w14:textId="4F480756" w:rsidR="002407F4" w:rsidRPr="00B30675" w:rsidRDefault="00FE4BB5" w:rsidP="002327CD">
      <w:pPr>
        <w:spacing w:line="240" w:lineRule="auto"/>
        <w:jc w:val="both"/>
        <w:rPr>
          <w:rFonts w:ascii="Times New Roman" w:hAnsi="Times New Roman"/>
          <w:sz w:val="24"/>
          <w:szCs w:val="24"/>
        </w:rPr>
      </w:pPr>
      <w:r w:rsidRPr="00B30675">
        <w:rPr>
          <w:rFonts w:ascii="Times New Roman" w:hAnsi="Times New Roman"/>
          <w:sz w:val="24"/>
          <w:szCs w:val="24"/>
        </w:rPr>
        <w:t>8.8</w:t>
      </w:r>
      <w:r w:rsidR="002407F4" w:rsidRPr="00B30675">
        <w:rPr>
          <w:rFonts w:ascii="Times New Roman" w:hAnsi="Times New Roman"/>
          <w:sz w:val="24"/>
          <w:szCs w:val="24"/>
        </w:rPr>
        <w:t xml:space="preserve">. </w:t>
      </w:r>
      <w:r w:rsidR="00F972DC" w:rsidRPr="00B30675">
        <w:rPr>
          <w:rFonts w:ascii="Times New Roman" w:hAnsi="Times New Roman"/>
          <w:sz w:val="24"/>
          <w:szCs w:val="24"/>
          <w:lang w:eastAsia="lv-LV"/>
        </w:rPr>
        <w:t>Izpildītājs par pilnvaroto pārstāvi Līguma izpildes laikā nozīmē _______________________</w:t>
      </w:r>
    </w:p>
    <w:p w14:paraId="7DAD489A" w14:textId="31A70EE6" w:rsidR="002407F4" w:rsidRPr="00B30675" w:rsidRDefault="00FE4BB5" w:rsidP="002327CD">
      <w:pPr>
        <w:spacing w:line="240" w:lineRule="auto"/>
        <w:jc w:val="both"/>
        <w:rPr>
          <w:rFonts w:ascii="Times New Roman" w:hAnsi="Times New Roman"/>
          <w:sz w:val="24"/>
          <w:szCs w:val="24"/>
        </w:rPr>
      </w:pPr>
      <w:r w:rsidRPr="00B30675">
        <w:rPr>
          <w:rFonts w:ascii="Times New Roman" w:hAnsi="Times New Roman"/>
          <w:sz w:val="24"/>
          <w:szCs w:val="24"/>
        </w:rPr>
        <w:lastRenderedPageBreak/>
        <w:t>8.9</w:t>
      </w:r>
      <w:r w:rsidR="002407F4" w:rsidRPr="00B30675">
        <w:rPr>
          <w:rFonts w:ascii="Times New Roman" w:hAnsi="Times New Roman"/>
          <w:sz w:val="24"/>
          <w:szCs w:val="24"/>
        </w:rPr>
        <w:t xml:space="preserve">. </w:t>
      </w:r>
      <w:r w:rsidR="00CE2E55" w:rsidRPr="00B30675">
        <w:rPr>
          <w:rFonts w:ascii="Times New Roman" w:hAnsi="Times New Roman"/>
          <w:sz w:val="24"/>
          <w:szCs w:val="24"/>
        </w:rPr>
        <w:t xml:space="preserve">Ar Līguma parakstīšanu Izpildītājs apliecina, ka tam nav un nākotnē nebūs interese par Darba izpildes laikā analizētās </w:t>
      </w:r>
      <w:r w:rsidR="002327CD">
        <w:rPr>
          <w:rFonts w:ascii="Times New Roman" w:hAnsi="Times New Roman"/>
          <w:sz w:val="24"/>
          <w:szCs w:val="24"/>
        </w:rPr>
        <w:t>A</w:t>
      </w:r>
      <w:r w:rsidR="00CE2E55" w:rsidRPr="00B30675">
        <w:rPr>
          <w:rFonts w:ascii="Times New Roman" w:hAnsi="Times New Roman"/>
          <w:sz w:val="24"/>
          <w:szCs w:val="24"/>
        </w:rPr>
        <w:t>kciju sabiedrības līdzekļiem, īpašumu vai uzņēmējdarbības interesēm. Izpildītājam nav personīgo interešu vai aizspriedumu attiecībā uz Darba saturu vai iesaistītajām pusēm.</w:t>
      </w:r>
    </w:p>
    <w:p w14:paraId="27103BE5" w14:textId="2E486CF3" w:rsidR="002407F4" w:rsidRPr="00B30675" w:rsidRDefault="00FE4BB5" w:rsidP="002327CD">
      <w:pPr>
        <w:spacing w:line="240" w:lineRule="auto"/>
        <w:jc w:val="center"/>
        <w:rPr>
          <w:rFonts w:ascii="Times New Roman" w:eastAsia="Times New Roman" w:hAnsi="Times New Roman"/>
          <w:b/>
          <w:sz w:val="24"/>
          <w:szCs w:val="24"/>
        </w:rPr>
      </w:pPr>
      <w:r w:rsidRPr="00B30675">
        <w:rPr>
          <w:rFonts w:ascii="Times New Roman" w:eastAsia="Times New Roman" w:hAnsi="Times New Roman"/>
          <w:b/>
          <w:sz w:val="24"/>
          <w:szCs w:val="24"/>
        </w:rPr>
        <w:t>9</w:t>
      </w:r>
      <w:r w:rsidR="002407F4" w:rsidRPr="00B30675">
        <w:rPr>
          <w:rFonts w:ascii="Times New Roman" w:eastAsia="Times New Roman" w:hAnsi="Times New Roman"/>
          <w:b/>
          <w:sz w:val="24"/>
          <w:szCs w:val="24"/>
        </w:rPr>
        <w:t>. Pušu rekvizīti un paraksti</w:t>
      </w:r>
    </w:p>
    <w:tbl>
      <w:tblPr>
        <w:tblStyle w:val="Reatabula6"/>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536"/>
      </w:tblGrid>
      <w:tr w:rsidR="002407F4" w:rsidRPr="00B30675" w14:paraId="60024DE7" w14:textId="77777777" w:rsidTr="00F72622">
        <w:tc>
          <w:tcPr>
            <w:tcW w:w="4962" w:type="dxa"/>
          </w:tcPr>
          <w:p w14:paraId="34D6940A" w14:textId="77777777" w:rsidR="002407F4" w:rsidRPr="00B30675" w:rsidRDefault="002407F4" w:rsidP="002327CD">
            <w:pPr>
              <w:spacing w:line="240" w:lineRule="auto"/>
              <w:jc w:val="both"/>
              <w:rPr>
                <w:rFonts w:ascii="Times New Roman" w:eastAsia="Times New Roman" w:hAnsi="Times New Roman" w:cs="Times New Roman"/>
                <w:b/>
                <w:sz w:val="24"/>
                <w:szCs w:val="24"/>
                <w:lang w:eastAsia="lv-LV"/>
              </w:rPr>
            </w:pPr>
            <w:r w:rsidRPr="00B30675">
              <w:rPr>
                <w:rFonts w:ascii="Times New Roman" w:eastAsia="Times New Roman" w:hAnsi="Times New Roman" w:cs="Times New Roman"/>
                <w:b/>
                <w:sz w:val="24"/>
                <w:szCs w:val="24"/>
                <w:lang w:eastAsia="lv-LV"/>
              </w:rPr>
              <w:t>Pasūtītājs:</w:t>
            </w:r>
            <w:r w:rsidRPr="00B30675">
              <w:rPr>
                <w:rFonts w:ascii="Times New Roman" w:eastAsia="Times New Roman" w:hAnsi="Times New Roman" w:cs="Times New Roman"/>
                <w:b/>
                <w:sz w:val="24"/>
                <w:szCs w:val="24"/>
                <w:lang w:eastAsia="lv-LV"/>
              </w:rPr>
              <w:tab/>
            </w:r>
          </w:p>
        </w:tc>
        <w:tc>
          <w:tcPr>
            <w:tcW w:w="4536" w:type="dxa"/>
            <w:hideMark/>
          </w:tcPr>
          <w:p w14:paraId="26FA00ED" w14:textId="77777777" w:rsidR="002407F4" w:rsidRPr="00B30675" w:rsidRDefault="002407F4" w:rsidP="002327CD">
            <w:pPr>
              <w:spacing w:line="240" w:lineRule="auto"/>
              <w:jc w:val="both"/>
              <w:rPr>
                <w:rFonts w:ascii="Times New Roman" w:eastAsia="Times New Roman" w:hAnsi="Times New Roman" w:cs="Times New Roman"/>
                <w:b/>
                <w:sz w:val="24"/>
                <w:szCs w:val="24"/>
              </w:rPr>
            </w:pPr>
            <w:r w:rsidRPr="00B30675">
              <w:rPr>
                <w:rFonts w:ascii="Times New Roman" w:eastAsia="Times New Roman" w:hAnsi="Times New Roman" w:cs="Times New Roman"/>
                <w:b/>
                <w:sz w:val="24"/>
                <w:szCs w:val="24"/>
              </w:rPr>
              <w:t>Izpildītājs:</w:t>
            </w:r>
          </w:p>
        </w:tc>
      </w:tr>
      <w:tr w:rsidR="002407F4" w:rsidRPr="00B30675" w14:paraId="6ED1F5E3" w14:textId="77777777" w:rsidTr="00F72622">
        <w:trPr>
          <w:trHeight w:val="1558"/>
        </w:trPr>
        <w:tc>
          <w:tcPr>
            <w:tcW w:w="4962" w:type="dxa"/>
            <w:hideMark/>
          </w:tcPr>
          <w:p w14:paraId="3F593C14" w14:textId="77777777" w:rsidR="00722493" w:rsidRPr="00B30675" w:rsidRDefault="00722493" w:rsidP="002327CD">
            <w:pPr>
              <w:spacing w:after="0" w:line="240" w:lineRule="auto"/>
              <w:jc w:val="both"/>
              <w:rPr>
                <w:rFonts w:ascii="Times New Roman" w:hAnsi="Times New Roman" w:cs="Times New Roman"/>
                <w:b/>
                <w:bCs/>
                <w:sz w:val="24"/>
                <w:szCs w:val="24"/>
              </w:rPr>
            </w:pPr>
            <w:r w:rsidRPr="00B30675">
              <w:rPr>
                <w:rFonts w:ascii="Times New Roman" w:hAnsi="Times New Roman" w:cs="Times New Roman"/>
                <w:b/>
                <w:bCs/>
                <w:sz w:val="24"/>
                <w:szCs w:val="24"/>
              </w:rPr>
              <w:t>SIA “Publisko aktīvu pārvaldītājs Possessor”</w:t>
            </w:r>
          </w:p>
          <w:p w14:paraId="5D62A88D" w14:textId="77777777" w:rsidR="00722493" w:rsidRPr="00B30675" w:rsidRDefault="00722493" w:rsidP="002327CD">
            <w:pPr>
              <w:spacing w:after="0" w:line="240" w:lineRule="auto"/>
              <w:jc w:val="both"/>
              <w:rPr>
                <w:rFonts w:ascii="Times New Roman" w:hAnsi="Times New Roman" w:cs="Times New Roman"/>
                <w:sz w:val="24"/>
                <w:szCs w:val="24"/>
              </w:rPr>
            </w:pPr>
            <w:r w:rsidRPr="00B30675">
              <w:rPr>
                <w:rFonts w:ascii="Times New Roman" w:hAnsi="Times New Roman" w:cs="Times New Roman"/>
                <w:sz w:val="24"/>
                <w:szCs w:val="24"/>
              </w:rPr>
              <w:t xml:space="preserve">Krišjāņa Valdemāra iela 31, Rīga, LV-1887 </w:t>
            </w:r>
          </w:p>
          <w:p w14:paraId="2CE90888" w14:textId="77777777" w:rsidR="00722493" w:rsidRPr="00B30675" w:rsidRDefault="00722493" w:rsidP="002327CD">
            <w:pPr>
              <w:spacing w:after="0" w:line="240" w:lineRule="auto"/>
              <w:jc w:val="both"/>
              <w:rPr>
                <w:rFonts w:ascii="Times New Roman" w:hAnsi="Times New Roman" w:cs="Times New Roman"/>
                <w:sz w:val="24"/>
                <w:szCs w:val="24"/>
              </w:rPr>
            </w:pPr>
            <w:r w:rsidRPr="00B30675">
              <w:rPr>
                <w:rFonts w:ascii="Times New Roman" w:hAnsi="Times New Roman" w:cs="Times New Roman"/>
                <w:sz w:val="24"/>
                <w:szCs w:val="24"/>
              </w:rPr>
              <w:t xml:space="preserve">vienotais reģ.Nr.40003192154 </w:t>
            </w:r>
          </w:p>
          <w:p w14:paraId="02F9250C" w14:textId="77777777" w:rsidR="00722493" w:rsidRPr="00B30675" w:rsidRDefault="00722493" w:rsidP="002327CD">
            <w:pPr>
              <w:spacing w:after="0" w:line="240" w:lineRule="auto"/>
              <w:jc w:val="both"/>
              <w:rPr>
                <w:rFonts w:ascii="Times New Roman" w:hAnsi="Times New Roman" w:cs="Times New Roman"/>
                <w:sz w:val="24"/>
                <w:szCs w:val="24"/>
              </w:rPr>
            </w:pPr>
            <w:r w:rsidRPr="00B30675">
              <w:rPr>
                <w:rFonts w:ascii="Times New Roman" w:hAnsi="Times New Roman" w:cs="Times New Roman"/>
                <w:sz w:val="24"/>
                <w:szCs w:val="24"/>
              </w:rPr>
              <w:t>Norēķinu konts Nr.LV17HABA0551032309150</w:t>
            </w:r>
          </w:p>
          <w:p w14:paraId="2B0EF675" w14:textId="77777777" w:rsidR="00722493" w:rsidRPr="00B30675" w:rsidRDefault="00722493" w:rsidP="002327CD">
            <w:pPr>
              <w:spacing w:after="0" w:line="240" w:lineRule="auto"/>
              <w:jc w:val="both"/>
              <w:rPr>
                <w:rFonts w:ascii="Times New Roman" w:hAnsi="Times New Roman" w:cs="Times New Roman"/>
                <w:sz w:val="24"/>
                <w:szCs w:val="24"/>
              </w:rPr>
            </w:pPr>
            <w:r w:rsidRPr="00B30675">
              <w:rPr>
                <w:rFonts w:ascii="Times New Roman" w:hAnsi="Times New Roman" w:cs="Times New Roman"/>
                <w:sz w:val="24"/>
                <w:szCs w:val="24"/>
              </w:rPr>
              <w:t>Banka: AS „Swedbank”</w:t>
            </w:r>
          </w:p>
          <w:p w14:paraId="22BB7381" w14:textId="7811A9B7" w:rsidR="002407F4" w:rsidRPr="00B30675" w:rsidRDefault="00722493" w:rsidP="002327CD">
            <w:pPr>
              <w:spacing w:after="0" w:line="240" w:lineRule="auto"/>
              <w:jc w:val="both"/>
              <w:rPr>
                <w:rFonts w:ascii="Times New Roman" w:eastAsia="Times New Roman" w:hAnsi="Times New Roman" w:cs="Times New Roman"/>
                <w:b/>
                <w:sz w:val="24"/>
                <w:szCs w:val="24"/>
              </w:rPr>
            </w:pPr>
            <w:r w:rsidRPr="00B30675">
              <w:rPr>
                <w:rFonts w:ascii="Times New Roman" w:hAnsi="Times New Roman" w:cs="Times New Roman"/>
                <w:sz w:val="24"/>
                <w:szCs w:val="24"/>
              </w:rPr>
              <w:t>Kods: HABALV22</w:t>
            </w:r>
          </w:p>
        </w:tc>
        <w:tc>
          <w:tcPr>
            <w:tcW w:w="4536" w:type="dxa"/>
            <w:hideMark/>
          </w:tcPr>
          <w:p w14:paraId="4E38A9AB" w14:textId="77777777" w:rsidR="002407F4" w:rsidRPr="00B30675" w:rsidRDefault="002407F4" w:rsidP="002327CD">
            <w:pPr>
              <w:spacing w:after="0" w:line="240" w:lineRule="auto"/>
              <w:rPr>
                <w:rFonts w:ascii="Times New Roman" w:eastAsia="Times New Roman" w:hAnsi="Times New Roman" w:cs="Times New Roman"/>
                <w:sz w:val="24"/>
                <w:szCs w:val="24"/>
              </w:rPr>
            </w:pPr>
          </w:p>
        </w:tc>
      </w:tr>
      <w:tr w:rsidR="002407F4" w:rsidRPr="00B30675" w14:paraId="20D4001F" w14:textId="77777777" w:rsidTr="00F72622">
        <w:trPr>
          <w:trHeight w:val="866"/>
        </w:trPr>
        <w:tc>
          <w:tcPr>
            <w:tcW w:w="4962" w:type="dxa"/>
          </w:tcPr>
          <w:p w14:paraId="088ED3A0" w14:textId="77777777" w:rsidR="002407F4" w:rsidRPr="00B30675" w:rsidRDefault="002407F4" w:rsidP="002327CD">
            <w:pPr>
              <w:spacing w:line="240" w:lineRule="auto"/>
              <w:jc w:val="both"/>
              <w:rPr>
                <w:rFonts w:ascii="Times New Roman" w:eastAsia="Times New Roman" w:hAnsi="Times New Roman" w:cs="Times New Roman"/>
                <w:sz w:val="24"/>
                <w:szCs w:val="24"/>
                <w:lang w:eastAsia="lv-LV"/>
              </w:rPr>
            </w:pPr>
          </w:p>
          <w:p w14:paraId="41ECCC91" w14:textId="6A59574C" w:rsidR="00A81CF5" w:rsidRPr="00B30675" w:rsidRDefault="00A81CF5" w:rsidP="002327CD">
            <w:pPr>
              <w:spacing w:line="240" w:lineRule="auto"/>
              <w:jc w:val="both"/>
              <w:rPr>
                <w:rFonts w:ascii="Times New Roman" w:eastAsia="Times New Roman" w:hAnsi="Times New Roman" w:cs="Times New Roman"/>
                <w:sz w:val="24"/>
                <w:szCs w:val="24"/>
                <w:lang w:eastAsia="lv-LV"/>
              </w:rPr>
            </w:pPr>
            <w:r w:rsidRPr="00B30675">
              <w:rPr>
                <w:rFonts w:ascii="Times New Roman" w:hAnsi="Times New Roman" w:cs="Times New Roman"/>
                <w:sz w:val="24"/>
                <w:szCs w:val="24"/>
              </w:rPr>
              <w:t>Valdes loceklis K.Kociņš</w:t>
            </w:r>
          </w:p>
        </w:tc>
        <w:tc>
          <w:tcPr>
            <w:tcW w:w="4536" w:type="dxa"/>
          </w:tcPr>
          <w:p w14:paraId="6061BE72" w14:textId="33705FFF" w:rsidR="002407F4" w:rsidRPr="00B30675" w:rsidRDefault="002407F4" w:rsidP="002327CD">
            <w:pPr>
              <w:spacing w:line="240" w:lineRule="auto"/>
              <w:jc w:val="both"/>
              <w:rPr>
                <w:rFonts w:ascii="Times New Roman" w:eastAsia="Times New Roman" w:hAnsi="Times New Roman" w:cs="Times New Roman"/>
                <w:sz w:val="24"/>
                <w:szCs w:val="24"/>
              </w:rPr>
            </w:pPr>
          </w:p>
        </w:tc>
      </w:tr>
    </w:tbl>
    <w:p w14:paraId="00155D89" w14:textId="77777777" w:rsidR="002407F4" w:rsidRPr="00B30675" w:rsidRDefault="002407F4" w:rsidP="002327CD">
      <w:pPr>
        <w:spacing w:line="240" w:lineRule="auto"/>
        <w:jc w:val="both"/>
        <w:rPr>
          <w:rFonts w:ascii="Times New Roman" w:eastAsia="Times New Roman" w:hAnsi="Times New Roman"/>
          <w:b/>
          <w:sz w:val="24"/>
          <w:szCs w:val="24"/>
          <w:lang w:eastAsia="lv-LV"/>
        </w:rPr>
      </w:pPr>
    </w:p>
    <w:p w14:paraId="463C996D" w14:textId="09F2607C" w:rsidR="002407F4" w:rsidRPr="00B30675" w:rsidRDefault="002407F4" w:rsidP="002327CD">
      <w:pPr>
        <w:spacing w:after="0" w:line="240" w:lineRule="auto"/>
        <w:ind w:left="360"/>
        <w:jc w:val="center"/>
        <w:rPr>
          <w:rFonts w:ascii="Times New Roman" w:hAnsi="Times New Roman"/>
          <w:sz w:val="24"/>
          <w:szCs w:val="24"/>
        </w:rPr>
      </w:pPr>
      <w:r w:rsidRPr="00B30675">
        <w:rPr>
          <w:rFonts w:ascii="Times New Roman" w:hAnsi="Times New Roman"/>
          <w:sz w:val="24"/>
          <w:szCs w:val="24"/>
        </w:rPr>
        <w:t>Līgums parakstīts ar drošu elektronisko parakstu un satur laika zīmogu.</w:t>
      </w:r>
    </w:p>
    <w:p w14:paraId="326C1AF6" w14:textId="159F308D" w:rsidR="00CD653C" w:rsidRPr="00B30675" w:rsidRDefault="00CD653C" w:rsidP="002327CD">
      <w:pPr>
        <w:spacing w:after="0" w:line="240" w:lineRule="auto"/>
        <w:ind w:left="360"/>
        <w:jc w:val="center"/>
        <w:rPr>
          <w:rFonts w:ascii="Times New Roman" w:hAnsi="Times New Roman"/>
          <w:sz w:val="24"/>
          <w:szCs w:val="24"/>
        </w:rPr>
      </w:pPr>
      <w:r w:rsidRPr="00B30675">
        <w:rPr>
          <w:rFonts w:ascii="Times New Roman" w:hAnsi="Times New Roman"/>
          <w:sz w:val="24"/>
          <w:szCs w:val="24"/>
        </w:rPr>
        <w:t>*Līgums parakstīšanas datums ir pēdējā pievienotā droša elektroniskā paraksta laika zīmoga</w:t>
      </w:r>
      <w:r w:rsidR="004C4E44">
        <w:rPr>
          <w:rFonts w:ascii="Times New Roman" w:hAnsi="Times New Roman"/>
          <w:sz w:val="24"/>
          <w:szCs w:val="24"/>
        </w:rPr>
        <w:t xml:space="preserve"> datums</w:t>
      </w:r>
    </w:p>
    <w:p w14:paraId="636DFD33" w14:textId="77777777" w:rsidR="002327CD" w:rsidRDefault="002327CD" w:rsidP="008E65D4">
      <w:pPr>
        <w:jc w:val="right"/>
        <w:rPr>
          <w:rFonts w:ascii="Times New Roman" w:hAnsi="Times New Roman"/>
          <w:b/>
          <w:sz w:val="24"/>
          <w:szCs w:val="24"/>
        </w:rPr>
      </w:pPr>
    </w:p>
    <w:p w14:paraId="044B73FD" w14:textId="77777777" w:rsidR="002327CD" w:rsidRDefault="002327CD" w:rsidP="008E65D4">
      <w:pPr>
        <w:jc w:val="right"/>
        <w:rPr>
          <w:rFonts w:ascii="Times New Roman" w:hAnsi="Times New Roman"/>
          <w:b/>
          <w:sz w:val="24"/>
          <w:szCs w:val="24"/>
        </w:rPr>
      </w:pPr>
    </w:p>
    <w:p w14:paraId="5FAEDE9C" w14:textId="77777777" w:rsidR="002327CD" w:rsidRDefault="002327CD" w:rsidP="008E65D4">
      <w:pPr>
        <w:jc w:val="right"/>
        <w:rPr>
          <w:rFonts w:ascii="Times New Roman" w:hAnsi="Times New Roman"/>
          <w:b/>
          <w:sz w:val="24"/>
          <w:szCs w:val="24"/>
        </w:rPr>
      </w:pPr>
    </w:p>
    <w:p w14:paraId="36BB54DF" w14:textId="77777777" w:rsidR="002327CD" w:rsidRDefault="002327CD" w:rsidP="008E65D4">
      <w:pPr>
        <w:jc w:val="right"/>
        <w:rPr>
          <w:rFonts w:ascii="Times New Roman" w:hAnsi="Times New Roman"/>
          <w:b/>
          <w:sz w:val="24"/>
          <w:szCs w:val="24"/>
        </w:rPr>
      </w:pPr>
    </w:p>
    <w:p w14:paraId="49B495CF" w14:textId="77777777" w:rsidR="002327CD" w:rsidRDefault="002327CD" w:rsidP="008E65D4">
      <w:pPr>
        <w:jc w:val="right"/>
        <w:rPr>
          <w:rFonts w:ascii="Times New Roman" w:hAnsi="Times New Roman"/>
          <w:b/>
          <w:sz w:val="24"/>
          <w:szCs w:val="24"/>
        </w:rPr>
      </w:pPr>
    </w:p>
    <w:p w14:paraId="593B6D4B" w14:textId="77777777" w:rsidR="002327CD" w:rsidRDefault="002327CD" w:rsidP="008E65D4">
      <w:pPr>
        <w:jc w:val="right"/>
        <w:rPr>
          <w:rFonts w:ascii="Times New Roman" w:hAnsi="Times New Roman"/>
          <w:b/>
          <w:sz w:val="24"/>
          <w:szCs w:val="24"/>
        </w:rPr>
      </w:pPr>
    </w:p>
    <w:p w14:paraId="4C24C215" w14:textId="77777777" w:rsidR="002327CD" w:rsidRDefault="002327CD" w:rsidP="008E65D4">
      <w:pPr>
        <w:jc w:val="right"/>
        <w:rPr>
          <w:rFonts w:ascii="Times New Roman" w:hAnsi="Times New Roman"/>
          <w:b/>
          <w:sz w:val="24"/>
          <w:szCs w:val="24"/>
        </w:rPr>
      </w:pPr>
    </w:p>
    <w:p w14:paraId="78A5705C" w14:textId="77777777" w:rsidR="002327CD" w:rsidRDefault="002327CD" w:rsidP="008E65D4">
      <w:pPr>
        <w:jc w:val="right"/>
        <w:rPr>
          <w:rFonts w:ascii="Times New Roman" w:hAnsi="Times New Roman"/>
          <w:b/>
          <w:sz w:val="24"/>
          <w:szCs w:val="24"/>
        </w:rPr>
      </w:pPr>
    </w:p>
    <w:p w14:paraId="598D34D7" w14:textId="77777777" w:rsidR="002327CD" w:rsidRDefault="002327CD" w:rsidP="008E65D4">
      <w:pPr>
        <w:jc w:val="right"/>
        <w:rPr>
          <w:rFonts w:ascii="Times New Roman" w:hAnsi="Times New Roman"/>
          <w:b/>
          <w:sz w:val="24"/>
          <w:szCs w:val="24"/>
        </w:rPr>
      </w:pPr>
    </w:p>
    <w:p w14:paraId="0A06EC2C" w14:textId="77777777" w:rsidR="002327CD" w:rsidRDefault="002327CD" w:rsidP="008E65D4">
      <w:pPr>
        <w:jc w:val="right"/>
        <w:rPr>
          <w:rFonts w:ascii="Times New Roman" w:hAnsi="Times New Roman"/>
          <w:b/>
          <w:sz w:val="24"/>
          <w:szCs w:val="24"/>
        </w:rPr>
      </w:pPr>
    </w:p>
    <w:p w14:paraId="5C83DBD5" w14:textId="77777777" w:rsidR="002327CD" w:rsidRDefault="002327CD" w:rsidP="008E65D4">
      <w:pPr>
        <w:jc w:val="right"/>
        <w:rPr>
          <w:rFonts w:ascii="Times New Roman" w:hAnsi="Times New Roman"/>
          <w:b/>
          <w:sz w:val="24"/>
          <w:szCs w:val="24"/>
        </w:rPr>
      </w:pPr>
    </w:p>
    <w:p w14:paraId="03CF175C" w14:textId="77777777" w:rsidR="002327CD" w:rsidRDefault="002327CD" w:rsidP="008E65D4">
      <w:pPr>
        <w:jc w:val="right"/>
        <w:rPr>
          <w:rFonts w:ascii="Times New Roman" w:hAnsi="Times New Roman"/>
          <w:b/>
          <w:sz w:val="24"/>
          <w:szCs w:val="24"/>
        </w:rPr>
      </w:pPr>
    </w:p>
    <w:p w14:paraId="6DEF9708" w14:textId="77777777" w:rsidR="002327CD" w:rsidRDefault="002327CD" w:rsidP="008E65D4">
      <w:pPr>
        <w:jc w:val="right"/>
        <w:rPr>
          <w:rFonts w:ascii="Times New Roman" w:hAnsi="Times New Roman"/>
          <w:b/>
          <w:sz w:val="24"/>
          <w:szCs w:val="24"/>
        </w:rPr>
      </w:pPr>
    </w:p>
    <w:p w14:paraId="679217D9" w14:textId="77777777" w:rsidR="002327CD" w:rsidRDefault="002327CD" w:rsidP="008E65D4">
      <w:pPr>
        <w:jc w:val="right"/>
        <w:rPr>
          <w:rFonts w:ascii="Times New Roman" w:hAnsi="Times New Roman"/>
          <w:b/>
          <w:sz w:val="24"/>
          <w:szCs w:val="24"/>
        </w:rPr>
      </w:pPr>
    </w:p>
    <w:p w14:paraId="0EDCCF49" w14:textId="77777777" w:rsidR="002327CD" w:rsidRDefault="002327CD" w:rsidP="008E65D4">
      <w:pPr>
        <w:jc w:val="right"/>
        <w:rPr>
          <w:rFonts w:ascii="Times New Roman" w:hAnsi="Times New Roman"/>
          <w:b/>
          <w:sz w:val="24"/>
          <w:szCs w:val="24"/>
        </w:rPr>
      </w:pPr>
    </w:p>
    <w:p w14:paraId="172C9ACD" w14:textId="77777777" w:rsidR="002327CD" w:rsidRDefault="002327CD" w:rsidP="008E65D4">
      <w:pPr>
        <w:jc w:val="right"/>
        <w:rPr>
          <w:rFonts w:ascii="Times New Roman" w:hAnsi="Times New Roman"/>
          <w:b/>
          <w:sz w:val="24"/>
          <w:szCs w:val="24"/>
        </w:rPr>
      </w:pPr>
    </w:p>
    <w:p w14:paraId="69FA8530" w14:textId="5E00DD22" w:rsidR="008E65D4" w:rsidRPr="00B30675" w:rsidRDefault="008E65D4" w:rsidP="008E65D4">
      <w:pPr>
        <w:jc w:val="right"/>
        <w:rPr>
          <w:rFonts w:ascii="Times New Roman" w:hAnsi="Times New Roman"/>
          <w:b/>
          <w:sz w:val="24"/>
          <w:szCs w:val="24"/>
        </w:rPr>
      </w:pPr>
      <w:r w:rsidRPr="00B30675">
        <w:rPr>
          <w:rFonts w:ascii="Times New Roman" w:hAnsi="Times New Roman"/>
          <w:b/>
          <w:sz w:val="24"/>
          <w:szCs w:val="24"/>
        </w:rPr>
        <w:lastRenderedPageBreak/>
        <w:t xml:space="preserve">Pielikums Nr.3 </w:t>
      </w:r>
      <w:r w:rsidRPr="00B30675">
        <w:rPr>
          <w:rFonts w:ascii="Times New Roman" w:hAnsi="Times New Roman"/>
          <w:b/>
          <w:sz w:val="24"/>
          <w:szCs w:val="24"/>
        </w:rPr>
        <w:br/>
        <w:t>pie līguma Nr.POSSESSOR/2023/</w:t>
      </w:r>
      <w:r w:rsidR="00DF14AD">
        <w:rPr>
          <w:rFonts w:ascii="Times New Roman" w:hAnsi="Times New Roman"/>
          <w:b/>
          <w:sz w:val="24"/>
          <w:szCs w:val="24"/>
        </w:rPr>
        <w:t>4</w:t>
      </w:r>
    </w:p>
    <w:p w14:paraId="5573C173" w14:textId="77777777" w:rsidR="008E65D4" w:rsidRPr="00B30675" w:rsidRDefault="008E65D4" w:rsidP="006C5DC1">
      <w:pPr>
        <w:ind w:left="-142"/>
        <w:jc w:val="center"/>
        <w:outlineLvl w:val="6"/>
        <w:rPr>
          <w:rFonts w:ascii="Times New Roman" w:hAnsi="Times New Roman"/>
          <w:kern w:val="36"/>
          <w:sz w:val="24"/>
          <w:szCs w:val="24"/>
        </w:rPr>
      </w:pPr>
      <w:r w:rsidRPr="00B30675">
        <w:rPr>
          <w:rFonts w:ascii="Times New Roman" w:hAnsi="Times New Roman"/>
          <w:sz w:val="24"/>
          <w:szCs w:val="24"/>
        </w:rPr>
        <w:t>DARBA NODOŠANAS - PIEŅEMŠANAS AKTS</w:t>
      </w:r>
    </w:p>
    <w:p w14:paraId="674B2100" w14:textId="77777777" w:rsidR="006C5DC1" w:rsidRPr="00B30675" w:rsidRDefault="006C5DC1" w:rsidP="006C5DC1">
      <w:pPr>
        <w:spacing w:line="240" w:lineRule="auto"/>
        <w:rPr>
          <w:rFonts w:ascii="Times New Roman" w:hAnsi="Times New Roman"/>
          <w:sz w:val="24"/>
          <w:szCs w:val="24"/>
        </w:rPr>
      </w:pPr>
      <w:r w:rsidRPr="00B30675">
        <w:rPr>
          <w:rFonts w:ascii="Times New Roman" w:hAnsi="Times New Roman"/>
          <w:sz w:val="24"/>
          <w:szCs w:val="24"/>
        </w:rPr>
        <w:t>Pušu pievienotais pēdējā laika zīmoga pievienošanas datums</w:t>
      </w:r>
    </w:p>
    <w:p w14:paraId="4E34A551" w14:textId="77777777" w:rsidR="008E65D4" w:rsidRPr="00B30675" w:rsidRDefault="008E65D4" w:rsidP="006C5DC1">
      <w:pPr>
        <w:spacing w:line="240" w:lineRule="auto"/>
        <w:jc w:val="both"/>
        <w:rPr>
          <w:rFonts w:ascii="Times New Roman" w:hAnsi="Times New Roman"/>
          <w:sz w:val="24"/>
          <w:szCs w:val="24"/>
        </w:rPr>
      </w:pPr>
      <w:r w:rsidRPr="00B30675">
        <w:rPr>
          <w:rFonts w:ascii="Times New Roman" w:hAnsi="Times New Roman"/>
          <w:sz w:val="24"/>
          <w:szCs w:val="24"/>
        </w:rPr>
        <w:t>Šo aktu sastādījuši</w:t>
      </w:r>
    </w:p>
    <w:p w14:paraId="54B6E592" w14:textId="3D8E0938" w:rsidR="008E65D4" w:rsidRPr="00B30675" w:rsidRDefault="008E65D4" w:rsidP="006C5DC1">
      <w:pPr>
        <w:spacing w:line="240" w:lineRule="auto"/>
        <w:ind w:left="2268" w:hanging="2268"/>
        <w:jc w:val="both"/>
        <w:rPr>
          <w:rFonts w:ascii="Times New Roman" w:hAnsi="Times New Roman"/>
          <w:sz w:val="24"/>
          <w:szCs w:val="24"/>
        </w:rPr>
      </w:pPr>
      <w:r w:rsidRPr="00B30675">
        <w:rPr>
          <w:rFonts w:ascii="Times New Roman" w:hAnsi="Times New Roman"/>
          <w:sz w:val="24"/>
          <w:szCs w:val="24"/>
        </w:rPr>
        <w:t xml:space="preserve">Izpildītājs </w:t>
      </w:r>
      <w:r w:rsidRPr="00B30675">
        <w:rPr>
          <w:rFonts w:ascii="Times New Roman" w:hAnsi="Times New Roman"/>
          <w:sz w:val="24"/>
          <w:szCs w:val="24"/>
        </w:rPr>
        <w:tab/>
      </w:r>
      <w:r w:rsidRPr="00B30675">
        <w:rPr>
          <w:rFonts w:ascii="Times New Roman" w:hAnsi="Times New Roman"/>
          <w:i/>
          <w:sz w:val="24"/>
          <w:szCs w:val="24"/>
        </w:rPr>
        <w:t>________________________________________________________</w:t>
      </w:r>
    </w:p>
    <w:p w14:paraId="07920761" w14:textId="77777777" w:rsidR="008E65D4" w:rsidRPr="00B30675" w:rsidRDefault="008E65D4" w:rsidP="006C5DC1">
      <w:pPr>
        <w:spacing w:line="240" w:lineRule="auto"/>
        <w:jc w:val="both"/>
        <w:rPr>
          <w:rFonts w:ascii="Times New Roman" w:hAnsi="Times New Roman"/>
          <w:sz w:val="24"/>
          <w:szCs w:val="24"/>
        </w:rPr>
      </w:pPr>
      <w:r w:rsidRPr="00B30675">
        <w:rPr>
          <w:rFonts w:ascii="Times New Roman" w:hAnsi="Times New Roman"/>
          <w:sz w:val="24"/>
          <w:szCs w:val="24"/>
        </w:rPr>
        <w:t>no vienas puses, un</w:t>
      </w:r>
    </w:p>
    <w:p w14:paraId="0831D8F4" w14:textId="77777777" w:rsidR="008E65D4" w:rsidRPr="00B30675" w:rsidRDefault="008E65D4" w:rsidP="006C5DC1">
      <w:pPr>
        <w:spacing w:line="240" w:lineRule="auto"/>
        <w:ind w:left="2268" w:hanging="2268"/>
        <w:jc w:val="both"/>
        <w:rPr>
          <w:rFonts w:ascii="Times New Roman" w:hAnsi="Times New Roman"/>
          <w:sz w:val="24"/>
          <w:szCs w:val="24"/>
        </w:rPr>
      </w:pPr>
      <w:r w:rsidRPr="00B30675">
        <w:rPr>
          <w:rFonts w:ascii="Times New Roman" w:hAnsi="Times New Roman"/>
          <w:sz w:val="24"/>
          <w:szCs w:val="24"/>
        </w:rPr>
        <w:t>Pasūtītājs</w:t>
      </w:r>
      <w:r w:rsidRPr="00B30675">
        <w:rPr>
          <w:rFonts w:ascii="Times New Roman" w:hAnsi="Times New Roman"/>
          <w:sz w:val="24"/>
          <w:szCs w:val="24"/>
        </w:rPr>
        <w:tab/>
      </w:r>
      <w:r w:rsidRPr="00B30675">
        <w:rPr>
          <w:rFonts w:ascii="Times New Roman" w:hAnsi="Times New Roman"/>
          <w:i/>
          <w:sz w:val="24"/>
          <w:szCs w:val="24"/>
        </w:rPr>
        <w:t>SIA “Publisko aktīvu pārvaldītājs Possessor”, reģistrācijas Nr.40003192154, tās pārstāvji: Juridiskā departamenta vadītāja Iveta Šīmane  un Finanšu departamenta vadītāja Jolanta Roze,</w:t>
      </w:r>
    </w:p>
    <w:p w14:paraId="7B5CAB67" w14:textId="77777777" w:rsidR="008E65D4" w:rsidRPr="00B30675" w:rsidRDefault="008E65D4" w:rsidP="006C5DC1">
      <w:pPr>
        <w:spacing w:line="240" w:lineRule="auto"/>
        <w:jc w:val="both"/>
        <w:rPr>
          <w:rFonts w:ascii="Times New Roman" w:hAnsi="Times New Roman"/>
          <w:sz w:val="24"/>
          <w:szCs w:val="24"/>
        </w:rPr>
      </w:pPr>
      <w:r w:rsidRPr="00B30675">
        <w:rPr>
          <w:rFonts w:ascii="Times New Roman" w:hAnsi="Times New Roman"/>
          <w:sz w:val="24"/>
          <w:szCs w:val="24"/>
        </w:rPr>
        <w:t>kuri pilnvaroti rīkoties saskaņā ar Possessor valdes 2021.gada 17.novembra lēmumu Nr.134/1072 „Par nodošanas un pieņemšanas aktu parakstīšanas un vizēšanas kārtību”, par to, ka Izpildītājs nodod un Pasūtītājs pieņem Izpildītāja Darbu.</w:t>
      </w:r>
    </w:p>
    <w:p w14:paraId="2D289969" w14:textId="77777777" w:rsidR="008E65D4" w:rsidRPr="00B30675" w:rsidRDefault="008E65D4" w:rsidP="006C5DC1">
      <w:pPr>
        <w:spacing w:line="240" w:lineRule="auto"/>
        <w:jc w:val="both"/>
        <w:rPr>
          <w:rFonts w:ascii="Times New Roman" w:hAnsi="Times New Roman"/>
          <w:sz w:val="24"/>
          <w:szCs w:val="24"/>
        </w:rPr>
      </w:pPr>
      <w:r w:rsidRPr="00B30675">
        <w:rPr>
          <w:rFonts w:ascii="Times New Roman" w:hAnsi="Times New Roman"/>
          <w:sz w:val="24"/>
          <w:szCs w:val="24"/>
        </w:rPr>
        <w:t>Puses konstatē, ka:</w:t>
      </w:r>
    </w:p>
    <w:p w14:paraId="099228E4" w14:textId="0E61D2C5" w:rsidR="008E65D4" w:rsidRPr="00B30675" w:rsidRDefault="008E65D4" w:rsidP="006C5DC1">
      <w:pPr>
        <w:pStyle w:val="Sarakstarindkopa"/>
        <w:numPr>
          <w:ilvl w:val="0"/>
          <w:numId w:val="21"/>
        </w:numPr>
        <w:contextualSpacing w:val="0"/>
        <w:jc w:val="both"/>
        <w:rPr>
          <w:szCs w:val="24"/>
        </w:rPr>
      </w:pPr>
      <w:r w:rsidRPr="00B30675">
        <w:rPr>
          <w:szCs w:val="24"/>
        </w:rPr>
        <w:t>Izpildītājs saskaņā ar 2023.gada ______________ noslēgto Iepirkuma līgumu Nr.POSSESSOR/2023/</w:t>
      </w:r>
      <w:r w:rsidR="00DF14AD">
        <w:rPr>
          <w:szCs w:val="24"/>
        </w:rPr>
        <w:t>4</w:t>
      </w:r>
      <w:r w:rsidRPr="00B30675">
        <w:rPr>
          <w:szCs w:val="24"/>
        </w:rPr>
        <w:t xml:space="preserve">, (turpmāk – Iepirkuma līgums) laika posmā no </w:t>
      </w:r>
      <w:r w:rsidR="00132DD5" w:rsidRPr="00B30675">
        <w:rPr>
          <w:szCs w:val="24"/>
        </w:rPr>
        <w:t>________________________</w:t>
      </w:r>
      <w:r w:rsidRPr="00B30675">
        <w:rPr>
          <w:i/>
          <w:szCs w:val="24"/>
        </w:rPr>
        <w:t xml:space="preserve"> </w:t>
      </w:r>
      <w:r w:rsidRPr="00B30675">
        <w:rPr>
          <w:szCs w:val="24"/>
        </w:rPr>
        <w:t xml:space="preserve">ir veicis </w:t>
      </w:r>
      <w:r w:rsidR="00132DD5" w:rsidRPr="00B30675">
        <w:rPr>
          <w:bCs/>
          <w:szCs w:val="24"/>
        </w:rPr>
        <w:t>AS “Daugavpils specializētais autotransporta uzņēmums” akciju tirgus vērtības noteikšanu</w:t>
      </w:r>
      <w:r w:rsidRPr="00B30675">
        <w:rPr>
          <w:szCs w:val="24"/>
        </w:rPr>
        <w:t xml:space="preserve"> un iesniedzis </w:t>
      </w:r>
      <w:r w:rsidR="00132DD5" w:rsidRPr="00B30675">
        <w:rPr>
          <w:bCs/>
          <w:szCs w:val="24"/>
        </w:rPr>
        <w:t xml:space="preserve">akciju paketes novērtējumu (novērtēšanas ziņojumu) </w:t>
      </w:r>
      <w:r w:rsidRPr="00B30675">
        <w:rPr>
          <w:szCs w:val="24"/>
        </w:rPr>
        <w:t>pielīgtajā kārtība un termiņā.</w:t>
      </w:r>
    </w:p>
    <w:p w14:paraId="47375AD7" w14:textId="77777777" w:rsidR="008E65D4" w:rsidRPr="00B30675" w:rsidRDefault="008E65D4" w:rsidP="006C5DC1">
      <w:pPr>
        <w:spacing w:after="0" w:line="240" w:lineRule="auto"/>
        <w:ind w:left="709" w:hanging="284"/>
        <w:jc w:val="both"/>
        <w:rPr>
          <w:rFonts w:ascii="Times New Roman" w:eastAsia="Times New Roman" w:hAnsi="Times New Roman"/>
          <w:sz w:val="24"/>
          <w:szCs w:val="24"/>
          <w:lang w:eastAsia="lv-LV"/>
        </w:rPr>
      </w:pPr>
      <w:r w:rsidRPr="00B30675">
        <w:rPr>
          <w:rFonts w:ascii="Times New Roman" w:hAnsi="Times New Roman"/>
          <w:sz w:val="24"/>
          <w:szCs w:val="24"/>
        </w:rPr>
        <w:t xml:space="preserve">2. </w:t>
      </w:r>
      <w:r w:rsidRPr="00B30675">
        <w:rPr>
          <w:rFonts w:ascii="Times New Roman" w:eastAsia="Times New Roman" w:hAnsi="Times New Roman"/>
          <w:sz w:val="24"/>
          <w:szCs w:val="24"/>
          <w:lang w:eastAsia="lv-LV"/>
        </w:rPr>
        <w:t>Pasūtītājam nav iebildumu par veikto Darbu un iesniegto dokumentu kvalitāti.</w:t>
      </w:r>
    </w:p>
    <w:p w14:paraId="31A4C3CC" w14:textId="40926598" w:rsidR="008E65D4" w:rsidRPr="00B30675" w:rsidRDefault="008E65D4" w:rsidP="006C5DC1">
      <w:pPr>
        <w:spacing w:line="240" w:lineRule="auto"/>
        <w:ind w:left="709" w:hanging="284"/>
        <w:jc w:val="both"/>
        <w:rPr>
          <w:rFonts w:ascii="Times New Roman" w:hAnsi="Times New Roman"/>
          <w:sz w:val="24"/>
          <w:szCs w:val="24"/>
        </w:rPr>
      </w:pPr>
      <w:r w:rsidRPr="00B30675">
        <w:rPr>
          <w:rFonts w:ascii="Times New Roman" w:eastAsia="Times New Roman" w:hAnsi="Times New Roman"/>
          <w:sz w:val="24"/>
          <w:szCs w:val="24"/>
          <w:lang w:eastAsia="lv-LV"/>
        </w:rPr>
        <w:t xml:space="preserve">3. </w:t>
      </w:r>
      <w:r w:rsidRPr="00B30675">
        <w:rPr>
          <w:rFonts w:ascii="Times New Roman" w:hAnsi="Times New Roman"/>
          <w:sz w:val="24"/>
          <w:szCs w:val="24"/>
        </w:rPr>
        <w:t xml:space="preserve">Līgumcena par veikto Darbu ir </w:t>
      </w:r>
      <w:r w:rsidR="00132DD5" w:rsidRPr="00B30675">
        <w:rPr>
          <w:rFonts w:ascii="Times New Roman" w:hAnsi="Times New Roman"/>
          <w:sz w:val="24"/>
          <w:szCs w:val="24"/>
        </w:rPr>
        <w:t>____</w:t>
      </w:r>
      <w:r w:rsidRPr="00B30675">
        <w:rPr>
          <w:rFonts w:ascii="Times New Roman" w:hAnsi="Times New Roman"/>
          <w:sz w:val="24"/>
          <w:szCs w:val="24"/>
        </w:rPr>
        <w:t xml:space="preserve"> EUR. Saskaņā ar Iepirkuma līguma </w:t>
      </w:r>
      <w:r w:rsidR="00332E97">
        <w:rPr>
          <w:rFonts w:ascii="Times New Roman" w:hAnsi="Times New Roman"/>
          <w:sz w:val="24"/>
          <w:szCs w:val="24"/>
        </w:rPr>
        <w:t>4</w:t>
      </w:r>
      <w:r w:rsidRPr="00B30675">
        <w:rPr>
          <w:rFonts w:ascii="Times New Roman" w:hAnsi="Times New Roman"/>
          <w:sz w:val="24"/>
          <w:szCs w:val="24"/>
        </w:rPr>
        <w:t xml:space="preserve">.nodaļu aprēķināts līgumsods _______ EUR. </w:t>
      </w:r>
      <w:r w:rsidRPr="00B30675">
        <w:rPr>
          <w:rFonts w:ascii="Times New Roman" w:hAnsi="Times New Roman"/>
          <w:b/>
          <w:sz w:val="24"/>
          <w:szCs w:val="24"/>
        </w:rPr>
        <w:t xml:space="preserve">Kopā apmaksai </w:t>
      </w:r>
      <w:r w:rsidR="00132DD5" w:rsidRPr="00B30675">
        <w:rPr>
          <w:rFonts w:ascii="Times New Roman" w:hAnsi="Times New Roman"/>
          <w:b/>
          <w:sz w:val="24"/>
          <w:szCs w:val="24"/>
        </w:rPr>
        <w:t>____________</w:t>
      </w:r>
      <w:r w:rsidRPr="00B30675">
        <w:rPr>
          <w:rFonts w:ascii="Times New Roman" w:hAnsi="Times New Roman"/>
          <w:b/>
          <w:sz w:val="24"/>
          <w:szCs w:val="24"/>
        </w:rPr>
        <w:t xml:space="preserve"> EUR</w:t>
      </w:r>
      <w:r w:rsidRPr="00B30675">
        <w:rPr>
          <w:rFonts w:ascii="Times New Roman" w:hAnsi="Times New Roman"/>
          <w:sz w:val="24"/>
          <w:szCs w:val="24"/>
        </w:rPr>
        <w:t xml:space="preserve"> (</w:t>
      </w:r>
      <w:r w:rsidR="00132DD5" w:rsidRPr="00B30675">
        <w:rPr>
          <w:rFonts w:ascii="Times New Roman" w:hAnsi="Times New Roman"/>
          <w:i/>
          <w:sz w:val="24"/>
          <w:szCs w:val="24"/>
        </w:rPr>
        <w:t>________________</w:t>
      </w:r>
      <w:r w:rsidRPr="00B30675">
        <w:rPr>
          <w:rFonts w:ascii="Times New Roman" w:hAnsi="Times New Roman"/>
          <w:i/>
          <w:sz w:val="24"/>
          <w:szCs w:val="24"/>
        </w:rPr>
        <w:t xml:space="preserve"> euro</w:t>
      </w:r>
      <w:r w:rsidRPr="00B30675">
        <w:rPr>
          <w:rFonts w:ascii="Times New Roman" w:hAnsi="Times New Roman"/>
          <w:sz w:val="24"/>
          <w:szCs w:val="24"/>
        </w:rPr>
        <w:t>), kas jāsamaksā 10 (desmit) darbdienu laikā pēc šī akta abpusējas parakstīšanas un rēķina saņemšanas.</w:t>
      </w:r>
    </w:p>
    <w:p w14:paraId="18F82CD9" w14:textId="2E975796" w:rsidR="008E65D4" w:rsidRPr="00B30675" w:rsidRDefault="008E65D4" w:rsidP="006C5DC1">
      <w:pPr>
        <w:spacing w:line="240" w:lineRule="auto"/>
        <w:ind w:left="709" w:hanging="284"/>
        <w:jc w:val="both"/>
        <w:rPr>
          <w:rFonts w:ascii="Times New Roman" w:eastAsia="Times New Roman" w:hAnsi="Times New Roman"/>
          <w:sz w:val="24"/>
          <w:szCs w:val="24"/>
          <w:lang w:eastAsia="lv-LV"/>
        </w:rPr>
      </w:pPr>
      <w:r w:rsidRPr="00B30675">
        <w:rPr>
          <w:rFonts w:ascii="Times New Roman" w:hAnsi="Times New Roman"/>
          <w:sz w:val="24"/>
          <w:szCs w:val="24"/>
        </w:rPr>
        <w:t>4. Šī akta parakstīšana ir apliecinājums, ka 202</w:t>
      </w:r>
      <w:r w:rsidR="00132DD5" w:rsidRPr="00B30675">
        <w:rPr>
          <w:rFonts w:ascii="Times New Roman" w:hAnsi="Times New Roman"/>
          <w:sz w:val="24"/>
          <w:szCs w:val="24"/>
        </w:rPr>
        <w:t>3</w:t>
      </w:r>
      <w:r w:rsidRPr="00B30675">
        <w:rPr>
          <w:rFonts w:ascii="Times New Roman" w:hAnsi="Times New Roman"/>
          <w:sz w:val="24"/>
          <w:szCs w:val="24"/>
        </w:rPr>
        <w:t xml:space="preserve">.gada </w:t>
      </w:r>
      <w:r w:rsidR="00132DD5" w:rsidRPr="00B30675">
        <w:rPr>
          <w:rFonts w:ascii="Times New Roman" w:hAnsi="Times New Roman"/>
          <w:sz w:val="24"/>
          <w:szCs w:val="24"/>
        </w:rPr>
        <w:t>_________</w:t>
      </w:r>
      <w:r w:rsidRPr="00B30675">
        <w:rPr>
          <w:rFonts w:ascii="Times New Roman" w:hAnsi="Times New Roman"/>
          <w:sz w:val="24"/>
          <w:szCs w:val="24"/>
        </w:rPr>
        <w:t xml:space="preserve"> iepirkuma līgumā Nr.</w:t>
      </w:r>
      <w:r w:rsidRPr="00B30675">
        <w:rPr>
          <w:rFonts w:ascii="Times New Roman" w:eastAsia="Times New Roman" w:hAnsi="Times New Roman"/>
          <w:bCs/>
          <w:sz w:val="24"/>
          <w:szCs w:val="24"/>
          <w:lang w:eastAsia="zh-CN"/>
        </w:rPr>
        <w:t>POSSESSOR</w:t>
      </w:r>
      <w:r w:rsidRPr="00B30675">
        <w:rPr>
          <w:rFonts w:ascii="Times New Roman" w:hAnsi="Times New Roman"/>
          <w:sz w:val="24"/>
          <w:szCs w:val="24"/>
        </w:rPr>
        <w:t>/202</w:t>
      </w:r>
      <w:r w:rsidR="00132DD5" w:rsidRPr="00B30675">
        <w:rPr>
          <w:rFonts w:ascii="Times New Roman" w:hAnsi="Times New Roman"/>
          <w:sz w:val="24"/>
          <w:szCs w:val="24"/>
        </w:rPr>
        <w:t>3/</w:t>
      </w:r>
      <w:r w:rsidR="00DF14AD">
        <w:rPr>
          <w:rFonts w:ascii="Times New Roman" w:hAnsi="Times New Roman"/>
          <w:sz w:val="24"/>
          <w:szCs w:val="24"/>
        </w:rPr>
        <w:t>4</w:t>
      </w:r>
      <w:r w:rsidRPr="00B30675">
        <w:rPr>
          <w:rFonts w:ascii="Times New Roman" w:hAnsi="Times New Roman"/>
          <w:sz w:val="24"/>
          <w:szCs w:val="24"/>
        </w:rPr>
        <w:t xml:space="preserve"> Izpildītājam noteiktās līgumsaistības </w:t>
      </w:r>
      <w:r w:rsidRPr="00B30675">
        <w:rPr>
          <w:rFonts w:ascii="Times New Roman" w:hAnsi="Times New Roman"/>
          <w:sz w:val="24"/>
          <w:szCs w:val="24"/>
          <w:u w:val="single"/>
        </w:rPr>
        <w:t>attiecībā uz Līguma 1.1.punktā noteikto Darba apjomu</w:t>
      </w:r>
      <w:r w:rsidRPr="00B30675">
        <w:rPr>
          <w:rFonts w:ascii="Times New Roman" w:hAnsi="Times New Roman"/>
          <w:sz w:val="24"/>
          <w:szCs w:val="24"/>
        </w:rPr>
        <w:t xml:space="preserve"> ir pilnībā izpildītas.</w:t>
      </w:r>
    </w:p>
    <w:p w14:paraId="59577EEC" w14:textId="77777777" w:rsidR="008E65D4" w:rsidRPr="00B30675" w:rsidRDefault="008E65D4" w:rsidP="006C5DC1">
      <w:pPr>
        <w:spacing w:line="240" w:lineRule="auto"/>
        <w:ind w:firstLine="851"/>
        <w:jc w:val="both"/>
        <w:rPr>
          <w:rFonts w:ascii="Times New Roman" w:hAnsi="Times New Roman"/>
          <w:sz w:val="24"/>
          <w:szCs w:val="24"/>
        </w:rPr>
      </w:pPr>
    </w:p>
    <w:tbl>
      <w:tblPr>
        <w:tblW w:w="9356" w:type="dxa"/>
        <w:tblLayout w:type="fixed"/>
        <w:tblLook w:val="04A0" w:firstRow="1" w:lastRow="0" w:firstColumn="1" w:lastColumn="0" w:noHBand="0" w:noVBand="1"/>
      </w:tblPr>
      <w:tblGrid>
        <w:gridCol w:w="4466"/>
        <w:gridCol w:w="4890"/>
      </w:tblGrid>
      <w:tr w:rsidR="008E65D4" w:rsidRPr="00B30675" w14:paraId="12AF4A93" w14:textId="77777777" w:rsidTr="00316998">
        <w:trPr>
          <w:trHeight w:val="138"/>
        </w:trPr>
        <w:tc>
          <w:tcPr>
            <w:tcW w:w="4466" w:type="dxa"/>
            <w:hideMark/>
          </w:tcPr>
          <w:p w14:paraId="0CACF689" w14:textId="77777777" w:rsidR="008E65D4" w:rsidRPr="00B30675" w:rsidRDefault="008E65D4" w:rsidP="006C5DC1">
            <w:pPr>
              <w:tabs>
                <w:tab w:val="left" w:pos="720"/>
                <w:tab w:val="center" w:pos="4320"/>
                <w:tab w:val="right" w:pos="8640"/>
              </w:tabs>
              <w:spacing w:line="240" w:lineRule="auto"/>
              <w:jc w:val="both"/>
              <w:rPr>
                <w:rFonts w:ascii="Times New Roman" w:eastAsia="Times New Roman" w:hAnsi="Times New Roman"/>
                <w:i/>
                <w:sz w:val="24"/>
                <w:szCs w:val="24"/>
              </w:rPr>
            </w:pPr>
            <w:r w:rsidRPr="00B30675">
              <w:rPr>
                <w:rFonts w:ascii="Times New Roman" w:eastAsia="Times New Roman" w:hAnsi="Times New Roman"/>
                <w:i/>
                <w:sz w:val="24"/>
                <w:szCs w:val="24"/>
              </w:rPr>
              <w:t>Izpildītājs:</w:t>
            </w:r>
          </w:p>
        </w:tc>
        <w:tc>
          <w:tcPr>
            <w:tcW w:w="4890" w:type="dxa"/>
            <w:hideMark/>
          </w:tcPr>
          <w:p w14:paraId="627A8E3B" w14:textId="77777777" w:rsidR="008E65D4" w:rsidRPr="00B30675" w:rsidRDefault="008E65D4" w:rsidP="006C5DC1">
            <w:pPr>
              <w:spacing w:line="240" w:lineRule="auto"/>
              <w:ind w:right="-99" w:firstLine="851"/>
              <w:jc w:val="both"/>
              <w:rPr>
                <w:rFonts w:ascii="Times New Roman" w:hAnsi="Times New Roman"/>
                <w:i/>
                <w:sz w:val="24"/>
                <w:szCs w:val="24"/>
              </w:rPr>
            </w:pPr>
            <w:r w:rsidRPr="00B30675">
              <w:rPr>
                <w:rFonts w:ascii="Times New Roman" w:hAnsi="Times New Roman"/>
                <w:i/>
                <w:sz w:val="24"/>
                <w:szCs w:val="24"/>
              </w:rPr>
              <w:t>Pasūtītājs:</w:t>
            </w:r>
          </w:p>
        </w:tc>
      </w:tr>
      <w:tr w:rsidR="008E65D4" w:rsidRPr="00B30675" w14:paraId="7F9244D0" w14:textId="77777777" w:rsidTr="00316998">
        <w:trPr>
          <w:trHeight w:val="2540"/>
        </w:trPr>
        <w:tc>
          <w:tcPr>
            <w:tcW w:w="4466" w:type="dxa"/>
          </w:tcPr>
          <w:p w14:paraId="3B1818E4" w14:textId="774DB2D6" w:rsidR="008E65D4" w:rsidRPr="00B30675" w:rsidRDefault="008E65D4" w:rsidP="006C5DC1">
            <w:pPr>
              <w:spacing w:line="240" w:lineRule="auto"/>
              <w:jc w:val="both"/>
              <w:rPr>
                <w:rFonts w:ascii="Times New Roman" w:hAnsi="Times New Roman"/>
                <w:sz w:val="24"/>
                <w:szCs w:val="24"/>
              </w:rPr>
            </w:pPr>
          </w:p>
        </w:tc>
        <w:tc>
          <w:tcPr>
            <w:tcW w:w="4890" w:type="dxa"/>
            <w:hideMark/>
          </w:tcPr>
          <w:p w14:paraId="267FAD15" w14:textId="77777777" w:rsidR="008E65D4" w:rsidRPr="00B30675" w:rsidRDefault="008E65D4" w:rsidP="006C5DC1">
            <w:pPr>
              <w:spacing w:line="240" w:lineRule="auto"/>
              <w:jc w:val="right"/>
              <w:rPr>
                <w:rFonts w:ascii="Times New Roman" w:hAnsi="Times New Roman"/>
                <w:i/>
                <w:sz w:val="24"/>
                <w:szCs w:val="24"/>
              </w:rPr>
            </w:pPr>
            <w:r w:rsidRPr="00B30675">
              <w:rPr>
                <w:rFonts w:ascii="Times New Roman" w:hAnsi="Times New Roman"/>
                <w:sz w:val="24"/>
                <w:szCs w:val="24"/>
              </w:rPr>
              <w:t>SIA “Publisko aktīvu pārvaldītājs Possessor”</w:t>
            </w:r>
          </w:p>
          <w:p w14:paraId="5FC8E4E0" w14:textId="25C0E328" w:rsidR="008E65D4" w:rsidRPr="00B30675" w:rsidRDefault="008E65D4" w:rsidP="006C5DC1">
            <w:pPr>
              <w:spacing w:line="240" w:lineRule="auto"/>
              <w:jc w:val="right"/>
              <w:rPr>
                <w:rFonts w:ascii="Times New Roman" w:hAnsi="Times New Roman"/>
                <w:sz w:val="24"/>
                <w:szCs w:val="24"/>
              </w:rPr>
            </w:pPr>
            <w:r w:rsidRPr="00B30675">
              <w:rPr>
                <w:rFonts w:ascii="Times New Roman" w:hAnsi="Times New Roman"/>
                <w:sz w:val="24"/>
                <w:szCs w:val="24"/>
              </w:rPr>
              <w:t>Juridiskā departamenta vadītāja I.Šīmane</w:t>
            </w:r>
          </w:p>
          <w:p w14:paraId="390158C4" w14:textId="77777777" w:rsidR="008E65D4" w:rsidRPr="00B30675" w:rsidRDefault="008E65D4" w:rsidP="006C5DC1">
            <w:pPr>
              <w:spacing w:line="240" w:lineRule="auto"/>
              <w:jc w:val="right"/>
              <w:rPr>
                <w:rFonts w:ascii="Times New Roman" w:hAnsi="Times New Roman"/>
                <w:sz w:val="24"/>
                <w:szCs w:val="24"/>
              </w:rPr>
            </w:pPr>
          </w:p>
          <w:p w14:paraId="244ED6C7" w14:textId="0765676B" w:rsidR="008E65D4" w:rsidRPr="00B30675" w:rsidRDefault="008E65D4" w:rsidP="006C5DC1">
            <w:pPr>
              <w:tabs>
                <w:tab w:val="right" w:pos="9639"/>
              </w:tabs>
              <w:spacing w:line="240" w:lineRule="auto"/>
              <w:jc w:val="right"/>
              <w:rPr>
                <w:rFonts w:ascii="Times New Roman" w:hAnsi="Times New Roman"/>
                <w:sz w:val="24"/>
                <w:szCs w:val="24"/>
              </w:rPr>
            </w:pPr>
            <w:r w:rsidRPr="00B30675">
              <w:rPr>
                <w:rFonts w:ascii="Times New Roman" w:hAnsi="Times New Roman"/>
                <w:sz w:val="24"/>
                <w:szCs w:val="24"/>
              </w:rPr>
              <w:t>Finanšu departamenta vadītāja J.Roze</w:t>
            </w:r>
          </w:p>
        </w:tc>
      </w:tr>
    </w:tbl>
    <w:p w14:paraId="2966EC6E" w14:textId="77777777" w:rsidR="008E65D4" w:rsidRPr="00B30675" w:rsidRDefault="008E65D4" w:rsidP="008E65D4">
      <w:pPr>
        <w:pStyle w:val="Sarakstarindkopa"/>
        <w:ind w:left="360"/>
        <w:jc w:val="both"/>
        <w:rPr>
          <w:b/>
          <w:szCs w:val="24"/>
        </w:rPr>
      </w:pPr>
    </w:p>
    <w:p w14:paraId="6C88FE04" w14:textId="77777777" w:rsidR="008E65D4" w:rsidRPr="00B30675" w:rsidRDefault="008E65D4" w:rsidP="008E65D4">
      <w:pPr>
        <w:pStyle w:val="Sarakstarindkopa"/>
        <w:ind w:left="360"/>
        <w:jc w:val="both"/>
        <w:rPr>
          <w:b/>
          <w:szCs w:val="24"/>
        </w:rPr>
      </w:pPr>
    </w:p>
    <w:p w14:paraId="5E85D949" w14:textId="77777777" w:rsidR="008E65D4" w:rsidRPr="00B30675" w:rsidRDefault="008E65D4" w:rsidP="006C5DC1">
      <w:pPr>
        <w:jc w:val="center"/>
        <w:rPr>
          <w:rFonts w:ascii="Times New Roman" w:hAnsi="Times New Roman"/>
          <w:sz w:val="24"/>
          <w:szCs w:val="24"/>
        </w:rPr>
      </w:pPr>
      <w:r w:rsidRPr="00B30675">
        <w:rPr>
          <w:rFonts w:ascii="Times New Roman" w:hAnsi="Times New Roman"/>
          <w:sz w:val="24"/>
          <w:szCs w:val="24"/>
        </w:rPr>
        <w:t>Akts parakstīts ar drošu elektronisko parakstu un satur laika zīmogu.</w:t>
      </w:r>
    </w:p>
    <w:p w14:paraId="68A8C3B2" w14:textId="7FB48D65" w:rsidR="00E81209" w:rsidRPr="00B30675" w:rsidRDefault="00E81209" w:rsidP="00E81209">
      <w:pPr>
        <w:spacing w:after="0"/>
        <w:jc w:val="right"/>
        <w:rPr>
          <w:rFonts w:ascii="Times New Roman" w:hAnsi="Times New Roman"/>
          <w:b/>
          <w:iCs/>
          <w:sz w:val="24"/>
          <w:szCs w:val="24"/>
        </w:rPr>
      </w:pPr>
      <w:r w:rsidRPr="00B30675">
        <w:rPr>
          <w:rFonts w:ascii="Times New Roman" w:hAnsi="Times New Roman"/>
          <w:b/>
          <w:iCs/>
          <w:sz w:val="24"/>
          <w:szCs w:val="24"/>
        </w:rPr>
        <w:lastRenderedPageBreak/>
        <w:t>Pielikums Nr.</w:t>
      </w:r>
      <w:r w:rsidR="009E298C" w:rsidRPr="00B30675">
        <w:rPr>
          <w:rFonts w:ascii="Times New Roman" w:hAnsi="Times New Roman"/>
          <w:b/>
          <w:iCs/>
          <w:sz w:val="24"/>
          <w:szCs w:val="24"/>
        </w:rPr>
        <w:t>4</w:t>
      </w:r>
    </w:p>
    <w:p w14:paraId="2D68745C" w14:textId="14E914C3" w:rsidR="00E81209" w:rsidRPr="00B30675" w:rsidRDefault="0008067C" w:rsidP="00E81209">
      <w:pPr>
        <w:pStyle w:val="Bezatstarpm"/>
        <w:jc w:val="right"/>
        <w:rPr>
          <w:rFonts w:ascii="Times New Roman" w:hAnsi="Times New Roman"/>
          <w:b/>
          <w:iCs/>
          <w:sz w:val="24"/>
          <w:szCs w:val="24"/>
        </w:rPr>
      </w:pPr>
      <w:r>
        <w:rPr>
          <w:rFonts w:ascii="Times New Roman" w:hAnsi="Times New Roman"/>
          <w:b/>
          <w:iCs/>
          <w:sz w:val="24"/>
          <w:szCs w:val="24"/>
        </w:rPr>
        <w:t>p</w:t>
      </w:r>
      <w:r w:rsidR="009E298C" w:rsidRPr="00B30675">
        <w:rPr>
          <w:rFonts w:ascii="Times New Roman" w:hAnsi="Times New Roman"/>
          <w:b/>
          <w:iCs/>
          <w:sz w:val="24"/>
          <w:szCs w:val="24"/>
        </w:rPr>
        <w:t>ie l</w:t>
      </w:r>
      <w:r w:rsidR="00E81209" w:rsidRPr="00B30675">
        <w:rPr>
          <w:rFonts w:ascii="Times New Roman" w:hAnsi="Times New Roman"/>
          <w:b/>
          <w:iCs/>
          <w:sz w:val="24"/>
          <w:szCs w:val="24"/>
        </w:rPr>
        <w:t>īguma Nr.P</w:t>
      </w:r>
      <w:r w:rsidR="00E71B7D" w:rsidRPr="00B30675">
        <w:rPr>
          <w:rFonts w:ascii="Times New Roman" w:hAnsi="Times New Roman"/>
          <w:b/>
          <w:iCs/>
          <w:sz w:val="24"/>
          <w:szCs w:val="24"/>
        </w:rPr>
        <w:t>OSSESSOR</w:t>
      </w:r>
      <w:r w:rsidR="00E81209" w:rsidRPr="00B30675">
        <w:rPr>
          <w:rFonts w:ascii="Times New Roman" w:hAnsi="Times New Roman"/>
          <w:b/>
          <w:iCs/>
          <w:sz w:val="24"/>
          <w:szCs w:val="24"/>
        </w:rPr>
        <w:t>/20</w:t>
      </w:r>
      <w:r w:rsidR="004C277A" w:rsidRPr="00B30675">
        <w:rPr>
          <w:rFonts w:ascii="Times New Roman" w:hAnsi="Times New Roman"/>
          <w:b/>
          <w:iCs/>
          <w:sz w:val="24"/>
          <w:szCs w:val="24"/>
        </w:rPr>
        <w:t>2</w:t>
      </w:r>
      <w:r w:rsidR="00BD4541" w:rsidRPr="00B30675">
        <w:rPr>
          <w:rFonts w:ascii="Times New Roman" w:hAnsi="Times New Roman"/>
          <w:b/>
          <w:iCs/>
          <w:sz w:val="24"/>
          <w:szCs w:val="24"/>
        </w:rPr>
        <w:t>3</w:t>
      </w:r>
      <w:r w:rsidR="00E81209" w:rsidRPr="00B30675">
        <w:rPr>
          <w:rFonts w:ascii="Times New Roman" w:hAnsi="Times New Roman"/>
          <w:b/>
          <w:iCs/>
          <w:sz w:val="24"/>
          <w:szCs w:val="24"/>
        </w:rPr>
        <w:t>/</w:t>
      </w:r>
      <w:r w:rsidR="00DF14AD">
        <w:rPr>
          <w:rFonts w:ascii="Times New Roman" w:hAnsi="Times New Roman"/>
          <w:b/>
          <w:iCs/>
          <w:sz w:val="24"/>
          <w:szCs w:val="24"/>
        </w:rPr>
        <w:t>4</w:t>
      </w:r>
    </w:p>
    <w:p w14:paraId="1B44A818" w14:textId="77777777" w:rsidR="00E81209" w:rsidRPr="00B30675" w:rsidRDefault="00E81209" w:rsidP="006902B0">
      <w:pPr>
        <w:tabs>
          <w:tab w:val="right" w:pos="9639"/>
        </w:tabs>
        <w:rPr>
          <w:rFonts w:ascii="Times New Roman" w:hAnsi="Times New Roman"/>
          <w:sz w:val="24"/>
          <w:szCs w:val="24"/>
        </w:rPr>
      </w:pPr>
    </w:p>
    <w:p w14:paraId="33F15CD0" w14:textId="77777777" w:rsidR="00B87FF9" w:rsidRPr="00B30675" w:rsidRDefault="00B87FF9" w:rsidP="00B87FF9">
      <w:pPr>
        <w:jc w:val="center"/>
        <w:rPr>
          <w:rFonts w:ascii="Times New Roman" w:hAnsi="Times New Roman"/>
          <w:b/>
          <w:bCs/>
          <w:sz w:val="24"/>
          <w:szCs w:val="24"/>
        </w:rPr>
      </w:pPr>
      <w:r w:rsidRPr="00B30675">
        <w:rPr>
          <w:rFonts w:ascii="Times New Roman" w:hAnsi="Times New Roman"/>
          <w:b/>
          <w:bCs/>
          <w:sz w:val="24"/>
          <w:szCs w:val="24"/>
        </w:rPr>
        <w:t>Vērtējuma ziņojuma saturs</w:t>
      </w:r>
    </w:p>
    <w:p w14:paraId="4EAE1B9E" w14:textId="77777777" w:rsidR="009E298C" w:rsidRPr="00B30675" w:rsidRDefault="009E298C" w:rsidP="009E298C">
      <w:pPr>
        <w:pStyle w:val="Sarakstarindkopa"/>
        <w:numPr>
          <w:ilvl w:val="1"/>
          <w:numId w:val="20"/>
        </w:numPr>
        <w:jc w:val="both"/>
        <w:rPr>
          <w:rFonts w:eastAsiaTheme="minorHAnsi"/>
          <w:szCs w:val="24"/>
        </w:rPr>
      </w:pPr>
      <w:r w:rsidRPr="00B30675">
        <w:t>Ievads ar pamatinformāciju par vērtēšanu (mērķis, vērtības definīcija, vērtēšanas pamatprincipi, metodoloģija, ierobežojumi)</w:t>
      </w:r>
    </w:p>
    <w:p w14:paraId="08666E4B" w14:textId="77777777" w:rsidR="009E298C" w:rsidRPr="00B30675" w:rsidRDefault="009E298C" w:rsidP="009E298C">
      <w:pPr>
        <w:pStyle w:val="Sarakstarindkopa"/>
        <w:numPr>
          <w:ilvl w:val="1"/>
          <w:numId w:val="20"/>
        </w:numPr>
        <w:jc w:val="both"/>
      </w:pPr>
      <w:r w:rsidRPr="00B30675">
        <w:t>Vērtības slēdziens – kopsavilkums (akciju paketes tirgus vērtība un 1 akcijas tirgus vērtība)</w:t>
      </w:r>
    </w:p>
    <w:p w14:paraId="5CA1EA51" w14:textId="77777777" w:rsidR="009E298C" w:rsidRPr="00B30675" w:rsidRDefault="009E298C" w:rsidP="009E298C">
      <w:pPr>
        <w:pStyle w:val="Sarakstarindkopa"/>
        <w:numPr>
          <w:ilvl w:val="1"/>
          <w:numId w:val="20"/>
        </w:numPr>
        <w:jc w:val="both"/>
      </w:pPr>
      <w:r w:rsidRPr="00B30675">
        <w:t>Nozares / Makroekonomisko rādītāju analīze</w:t>
      </w:r>
    </w:p>
    <w:p w14:paraId="4AA712AC" w14:textId="77777777" w:rsidR="009E298C" w:rsidRPr="00B30675" w:rsidRDefault="009E298C" w:rsidP="009E298C">
      <w:pPr>
        <w:pStyle w:val="Sarakstarindkopa"/>
        <w:numPr>
          <w:ilvl w:val="1"/>
          <w:numId w:val="20"/>
        </w:numPr>
        <w:jc w:val="both"/>
      </w:pPr>
      <w:r w:rsidRPr="00B30675">
        <w:t>Uzņēmuma analīze</w:t>
      </w:r>
    </w:p>
    <w:p w14:paraId="068423E2" w14:textId="77777777" w:rsidR="009E298C" w:rsidRPr="00B30675" w:rsidRDefault="009E298C" w:rsidP="009E298C">
      <w:pPr>
        <w:pStyle w:val="Sarakstarindkopa"/>
        <w:numPr>
          <w:ilvl w:val="2"/>
          <w:numId w:val="20"/>
        </w:numPr>
        <w:jc w:val="both"/>
      </w:pPr>
      <w:r w:rsidRPr="00B30675">
        <w:t xml:space="preserve">Struktūra / Darbības apraksts </w:t>
      </w:r>
    </w:p>
    <w:p w14:paraId="16614EF3" w14:textId="77777777" w:rsidR="009E298C" w:rsidRPr="00B30675" w:rsidRDefault="009E298C" w:rsidP="009E298C">
      <w:pPr>
        <w:pStyle w:val="Sarakstarindkopa"/>
        <w:numPr>
          <w:ilvl w:val="2"/>
          <w:numId w:val="20"/>
        </w:numPr>
        <w:jc w:val="both"/>
      </w:pPr>
      <w:r w:rsidRPr="00B30675">
        <w:t xml:space="preserve">Juridiskā analīze </w:t>
      </w:r>
    </w:p>
    <w:p w14:paraId="2E1E7C72" w14:textId="77777777" w:rsidR="009E298C" w:rsidRPr="00B30675" w:rsidRDefault="009E298C" w:rsidP="009E298C">
      <w:pPr>
        <w:pStyle w:val="Sarakstarindkopa"/>
        <w:numPr>
          <w:ilvl w:val="3"/>
          <w:numId w:val="20"/>
        </w:numPr>
        <w:ind w:left="1985" w:hanging="993"/>
        <w:jc w:val="both"/>
      </w:pPr>
      <w:r w:rsidRPr="00B30675">
        <w:t>Sabiedrības statuss, daļu kapitāls, vadība</w:t>
      </w:r>
    </w:p>
    <w:p w14:paraId="6298F5C8" w14:textId="77777777" w:rsidR="009E298C" w:rsidRPr="00B30675" w:rsidRDefault="009E298C" w:rsidP="009E298C">
      <w:pPr>
        <w:pStyle w:val="Sarakstarindkopa"/>
        <w:numPr>
          <w:ilvl w:val="3"/>
          <w:numId w:val="20"/>
        </w:numPr>
        <w:ind w:left="1985" w:hanging="993"/>
        <w:jc w:val="both"/>
      </w:pPr>
      <w:r w:rsidRPr="00B30675">
        <w:t>Īpašumtiesības</w:t>
      </w:r>
    </w:p>
    <w:p w14:paraId="2119E7BA" w14:textId="77777777" w:rsidR="009E298C" w:rsidRPr="00B30675" w:rsidRDefault="009E298C" w:rsidP="009E298C">
      <w:pPr>
        <w:pStyle w:val="Sarakstarindkopa"/>
        <w:numPr>
          <w:ilvl w:val="3"/>
          <w:numId w:val="20"/>
        </w:numPr>
        <w:ind w:left="1985" w:hanging="993"/>
        <w:jc w:val="both"/>
      </w:pPr>
      <w:r w:rsidRPr="00B30675">
        <w:t>Tiesvedības, ārpusbilances saistības</w:t>
      </w:r>
    </w:p>
    <w:p w14:paraId="79DB9DE3" w14:textId="77777777" w:rsidR="009E298C" w:rsidRPr="00B30675" w:rsidRDefault="009E298C" w:rsidP="009E298C">
      <w:pPr>
        <w:pStyle w:val="Sarakstarindkopa"/>
        <w:numPr>
          <w:ilvl w:val="2"/>
          <w:numId w:val="20"/>
        </w:numPr>
        <w:jc w:val="both"/>
      </w:pPr>
      <w:r w:rsidRPr="00B30675">
        <w:t>Nekustāmie īpašumi un galvenie pamatlīdzekļi</w:t>
      </w:r>
    </w:p>
    <w:p w14:paraId="79450D11" w14:textId="77777777" w:rsidR="009E298C" w:rsidRPr="00B30675" w:rsidRDefault="009E298C" w:rsidP="009E298C">
      <w:pPr>
        <w:pStyle w:val="Sarakstarindkopa"/>
        <w:numPr>
          <w:ilvl w:val="2"/>
          <w:numId w:val="20"/>
        </w:numPr>
        <w:jc w:val="both"/>
      </w:pPr>
      <w:r w:rsidRPr="00B30675">
        <w:t xml:space="preserve">Peļņas un Zaudējumu vēsturiskais pārskats un augsta līmeņa analīze </w:t>
      </w:r>
    </w:p>
    <w:p w14:paraId="69132BE6" w14:textId="77777777" w:rsidR="009E298C" w:rsidRPr="00B30675" w:rsidRDefault="009E298C" w:rsidP="009E298C">
      <w:pPr>
        <w:pStyle w:val="Sarakstarindkopa"/>
        <w:numPr>
          <w:ilvl w:val="2"/>
          <w:numId w:val="20"/>
        </w:numPr>
        <w:jc w:val="both"/>
      </w:pPr>
      <w:r w:rsidRPr="00B30675">
        <w:t xml:space="preserve">Bilances vēsturiskie rādītāji un augsta līmeņa analīze </w:t>
      </w:r>
    </w:p>
    <w:p w14:paraId="1F8817F5" w14:textId="77777777" w:rsidR="009E298C" w:rsidRPr="00B30675" w:rsidRDefault="009E298C" w:rsidP="009E298C">
      <w:pPr>
        <w:pStyle w:val="Sarakstarindkopa"/>
        <w:numPr>
          <w:ilvl w:val="1"/>
          <w:numId w:val="20"/>
        </w:numPr>
        <w:jc w:val="both"/>
      </w:pPr>
      <w:r w:rsidRPr="00B30675">
        <w:t xml:space="preserve">Vērtības analīze </w:t>
      </w:r>
    </w:p>
    <w:p w14:paraId="430BE014" w14:textId="77777777" w:rsidR="009E298C" w:rsidRPr="00B30675" w:rsidRDefault="009E298C" w:rsidP="009E298C">
      <w:pPr>
        <w:pStyle w:val="Sarakstarindkopa"/>
        <w:numPr>
          <w:ilvl w:val="2"/>
          <w:numId w:val="20"/>
        </w:numPr>
        <w:jc w:val="both"/>
      </w:pPr>
      <w:r w:rsidRPr="00B30675">
        <w:t>Aktīvu pieeja</w:t>
      </w:r>
    </w:p>
    <w:p w14:paraId="39A04372" w14:textId="77777777" w:rsidR="009E298C" w:rsidRPr="00B30675" w:rsidRDefault="009E298C" w:rsidP="009E298C">
      <w:pPr>
        <w:pStyle w:val="Sarakstarindkopa"/>
        <w:numPr>
          <w:ilvl w:val="3"/>
          <w:numId w:val="20"/>
        </w:numPr>
        <w:ind w:left="1985" w:hanging="993"/>
        <w:jc w:val="both"/>
      </w:pPr>
      <w:r w:rsidRPr="00B30675">
        <w:t>Vērtības aprēķins ar aktīvu pieeju</w:t>
      </w:r>
    </w:p>
    <w:p w14:paraId="544840A2" w14:textId="77777777" w:rsidR="009E298C" w:rsidRPr="00B30675" w:rsidRDefault="009E298C" w:rsidP="009E298C">
      <w:pPr>
        <w:pStyle w:val="Sarakstarindkopa"/>
        <w:numPr>
          <w:ilvl w:val="2"/>
          <w:numId w:val="20"/>
        </w:numPr>
        <w:jc w:val="both"/>
      </w:pPr>
      <w:r w:rsidRPr="00B30675">
        <w:t>Ienākumu pieeja</w:t>
      </w:r>
    </w:p>
    <w:p w14:paraId="72E466FB" w14:textId="77777777" w:rsidR="009E298C" w:rsidRPr="00B30675" w:rsidRDefault="009E298C" w:rsidP="009E298C">
      <w:pPr>
        <w:pStyle w:val="Sarakstarindkopa"/>
        <w:numPr>
          <w:ilvl w:val="3"/>
          <w:numId w:val="20"/>
        </w:numPr>
        <w:ind w:left="1985" w:hanging="993"/>
        <w:jc w:val="both"/>
      </w:pPr>
      <w:r w:rsidRPr="00B30675">
        <w:t>Prognožu pieņēmumi (ieņēmumi, izdevumi, kapitāla ieguldījumi, apgrozāmais kapitāls, nodokļi)</w:t>
      </w:r>
    </w:p>
    <w:p w14:paraId="3F4FAD1C" w14:textId="77777777" w:rsidR="009E298C" w:rsidRPr="00B30675" w:rsidRDefault="009E298C" w:rsidP="009E298C">
      <w:pPr>
        <w:pStyle w:val="Sarakstarindkopa"/>
        <w:numPr>
          <w:ilvl w:val="3"/>
          <w:numId w:val="20"/>
        </w:numPr>
        <w:ind w:left="1985" w:hanging="993"/>
        <w:jc w:val="both"/>
      </w:pPr>
      <w:r w:rsidRPr="00B30675">
        <w:t>Diskonta likmes aprēķins</w:t>
      </w:r>
    </w:p>
    <w:p w14:paraId="6EB0E3CF" w14:textId="77777777" w:rsidR="009E298C" w:rsidRPr="00B30675" w:rsidRDefault="009E298C" w:rsidP="009E298C">
      <w:pPr>
        <w:pStyle w:val="Sarakstarindkopa"/>
        <w:numPr>
          <w:ilvl w:val="3"/>
          <w:numId w:val="20"/>
        </w:numPr>
        <w:ind w:left="1985" w:hanging="993"/>
        <w:jc w:val="both"/>
      </w:pPr>
      <w:r w:rsidRPr="00B30675">
        <w:t>Diskontētās naudas plūsmas pārskats un aprēķina rezultāts</w:t>
      </w:r>
    </w:p>
    <w:p w14:paraId="132077D5" w14:textId="77777777" w:rsidR="009E298C" w:rsidRPr="00B30675" w:rsidRDefault="009E298C" w:rsidP="009E298C">
      <w:pPr>
        <w:pStyle w:val="Sarakstarindkopa"/>
        <w:numPr>
          <w:ilvl w:val="3"/>
          <w:numId w:val="20"/>
        </w:numPr>
        <w:ind w:left="1985" w:hanging="993"/>
        <w:jc w:val="both"/>
      </w:pPr>
      <w:r w:rsidRPr="00B30675">
        <w:t>Jutīguma analīze</w:t>
      </w:r>
    </w:p>
    <w:p w14:paraId="5FA1F520" w14:textId="77777777" w:rsidR="009E298C" w:rsidRPr="00B30675" w:rsidRDefault="009E298C" w:rsidP="009E298C">
      <w:pPr>
        <w:pStyle w:val="Sarakstarindkopa"/>
        <w:numPr>
          <w:ilvl w:val="2"/>
          <w:numId w:val="20"/>
        </w:numPr>
        <w:jc w:val="both"/>
      </w:pPr>
      <w:r w:rsidRPr="00B30675">
        <w:t xml:space="preserve">Tirgus pieeja </w:t>
      </w:r>
    </w:p>
    <w:p w14:paraId="6345C927" w14:textId="77777777" w:rsidR="009E298C" w:rsidRPr="00B30675" w:rsidRDefault="009E298C" w:rsidP="009E298C">
      <w:pPr>
        <w:pStyle w:val="Sarakstarindkopa"/>
        <w:numPr>
          <w:ilvl w:val="3"/>
          <w:numId w:val="20"/>
        </w:numPr>
        <w:ind w:left="1985" w:hanging="993"/>
        <w:jc w:val="both"/>
      </w:pPr>
      <w:r w:rsidRPr="00B30675">
        <w:t>Salīdzināmie darījumi</w:t>
      </w:r>
    </w:p>
    <w:p w14:paraId="0742D907" w14:textId="77777777" w:rsidR="009E298C" w:rsidRPr="00B30675" w:rsidRDefault="009E298C" w:rsidP="009E298C">
      <w:pPr>
        <w:pStyle w:val="Sarakstarindkopa"/>
        <w:numPr>
          <w:ilvl w:val="3"/>
          <w:numId w:val="20"/>
        </w:numPr>
        <w:ind w:left="1985" w:hanging="993"/>
        <w:jc w:val="both"/>
      </w:pPr>
      <w:r w:rsidRPr="00B30675">
        <w:t>Multiplikatoru izvēle un pamatojums</w:t>
      </w:r>
    </w:p>
    <w:p w14:paraId="2A8C9EB0" w14:textId="77777777" w:rsidR="009E298C" w:rsidRPr="00B30675" w:rsidRDefault="009E298C" w:rsidP="009E298C">
      <w:pPr>
        <w:pStyle w:val="Sarakstarindkopa"/>
        <w:numPr>
          <w:ilvl w:val="3"/>
          <w:numId w:val="20"/>
        </w:numPr>
        <w:ind w:left="1985" w:hanging="993"/>
        <w:jc w:val="both"/>
      </w:pPr>
      <w:r w:rsidRPr="00B30675">
        <w:t>Vērtības aprēķini</w:t>
      </w:r>
    </w:p>
    <w:p w14:paraId="6FB081CD" w14:textId="77777777" w:rsidR="009E298C" w:rsidRPr="00B30675" w:rsidRDefault="009E298C" w:rsidP="009E298C">
      <w:pPr>
        <w:pStyle w:val="Sarakstarindkopa"/>
        <w:numPr>
          <w:ilvl w:val="1"/>
          <w:numId w:val="20"/>
        </w:numPr>
        <w:jc w:val="both"/>
      </w:pPr>
      <w:r w:rsidRPr="00B30675">
        <w:t>Vērtības slēdziens (akciju paketei un 1 akcijai)</w:t>
      </w:r>
    </w:p>
    <w:p w14:paraId="61709AB2" w14:textId="77777777" w:rsidR="009E298C" w:rsidRPr="00B30675" w:rsidRDefault="009E298C" w:rsidP="009E298C">
      <w:pPr>
        <w:pStyle w:val="Sarakstarindkopa"/>
        <w:numPr>
          <w:ilvl w:val="1"/>
          <w:numId w:val="20"/>
        </w:numPr>
        <w:jc w:val="both"/>
      </w:pPr>
      <w:r w:rsidRPr="00B30675">
        <w:t>Pielikumi</w:t>
      </w:r>
    </w:p>
    <w:p w14:paraId="0414B7B8" w14:textId="77777777" w:rsidR="00B87FF9" w:rsidRPr="00B30675" w:rsidRDefault="00B87FF9" w:rsidP="00B87FF9">
      <w:pPr>
        <w:rPr>
          <w:rFonts w:ascii="Times New Roman" w:hAnsi="Times New Roman"/>
          <w:b/>
          <w:bCs/>
          <w:sz w:val="24"/>
          <w:szCs w:val="24"/>
        </w:rPr>
      </w:pPr>
    </w:p>
    <w:sectPr w:rsidR="00B87FF9" w:rsidRPr="00B30675" w:rsidSect="0090190A">
      <w:footerReference w:type="default" r:id="rId19"/>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C4C95" w14:textId="77777777" w:rsidR="00CD40B5" w:rsidRDefault="00CD40B5" w:rsidP="00FC6F01">
      <w:pPr>
        <w:spacing w:after="0" w:line="240" w:lineRule="auto"/>
      </w:pPr>
      <w:r>
        <w:separator/>
      </w:r>
    </w:p>
  </w:endnote>
  <w:endnote w:type="continuationSeparator" w:id="0">
    <w:p w14:paraId="60C8E9E4" w14:textId="77777777" w:rsidR="00CD40B5" w:rsidRDefault="00CD40B5" w:rsidP="00FC6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241377"/>
      <w:docPartObj>
        <w:docPartGallery w:val="Page Numbers (Bottom of Page)"/>
        <w:docPartUnique/>
      </w:docPartObj>
    </w:sdtPr>
    <w:sdtEndPr>
      <w:rPr>
        <w:rFonts w:ascii="Times New Roman" w:hAnsi="Times New Roman"/>
        <w:noProof/>
        <w:sz w:val="24"/>
        <w:szCs w:val="24"/>
      </w:rPr>
    </w:sdtEndPr>
    <w:sdtContent>
      <w:p w14:paraId="0DB7ABF9" w14:textId="77777777" w:rsidR="00576AB7" w:rsidRPr="00DF14AD" w:rsidRDefault="00576AB7">
        <w:pPr>
          <w:pStyle w:val="Kjene"/>
          <w:jc w:val="right"/>
          <w:rPr>
            <w:rFonts w:ascii="Times New Roman" w:hAnsi="Times New Roman"/>
            <w:sz w:val="24"/>
            <w:szCs w:val="24"/>
          </w:rPr>
        </w:pPr>
        <w:r w:rsidRPr="00DF14AD">
          <w:rPr>
            <w:rFonts w:ascii="Times New Roman" w:hAnsi="Times New Roman"/>
            <w:sz w:val="24"/>
            <w:szCs w:val="24"/>
          </w:rPr>
          <w:fldChar w:fldCharType="begin"/>
        </w:r>
        <w:r w:rsidRPr="00DF14AD">
          <w:rPr>
            <w:rFonts w:ascii="Times New Roman" w:hAnsi="Times New Roman"/>
            <w:sz w:val="24"/>
            <w:szCs w:val="24"/>
          </w:rPr>
          <w:instrText xml:space="preserve"> PAGE   \* MERGEFORMAT </w:instrText>
        </w:r>
        <w:r w:rsidRPr="00DF14AD">
          <w:rPr>
            <w:rFonts w:ascii="Times New Roman" w:hAnsi="Times New Roman"/>
            <w:sz w:val="24"/>
            <w:szCs w:val="24"/>
          </w:rPr>
          <w:fldChar w:fldCharType="separate"/>
        </w:r>
        <w:r w:rsidRPr="00DF14AD">
          <w:rPr>
            <w:rFonts w:ascii="Times New Roman" w:hAnsi="Times New Roman"/>
            <w:noProof/>
            <w:sz w:val="24"/>
            <w:szCs w:val="24"/>
          </w:rPr>
          <w:t>1</w:t>
        </w:r>
        <w:r w:rsidRPr="00DF14AD">
          <w:rPr>
            <w:rFonts w:ascii="Times New Roman" w:hAnsi="Times New Roman"/>
            <w:noProof/>
            <w:sz w:val="24"/>
            <w:szCs w:val="24"/>
          </w:rPr>
          <w:fldChar w:fldCharType="end"/>
        </w:r>
      </w:p>
    </w:sdtContent>
  </w:sdt>
  <w:p w14:paraId="5A4D2FE5" w14:textId="77777777" w:rsidR="00576AB7" w:rsidRDefault="00576AB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EBDAB" w14:textId="77777777" w:rsidR="00CD40B5" w:rsidRDefault="00CD40B5" w:rsidP="00FC6F01">
      <w:pPr>
        <w:spacing w:after="0" w:line="240" w:lineRule="auto"/>
      </w:pPr>
      <w:r>
        <w:separator/>
      </w:r>
    </w:p>
  </w:footnote>
  <w:footnote w:type="continuationSeparator" w:id="0">
    <w:p w14:paraId="5D036644" w14:textId="77777777" w:rsidR="00CD40B5" w:rsidRDefault="00CD40B5" w:rsidP="00FC6F01">
      <w:pPr>
        <w:spacing w:after="0" w:line="240" w:lineRule="auto"/>
      </w:pPr>
      <w:r>
        <w:continuationSeparator/>
      </w:r>
    </w:p>
  </w:footnote>
  <w:footnote w:id="1">
    <w:p w14:paraId="71F6831E" w14:textId="77777777" w:rsidR="005D5CEF" w:rsidRPr="006C0F48" w:rsidRDefault="005D5CEF" w:rsidP="005D5CEF">
      <w:pPr>
        <w:pStyle w:val="Vresteksts"/>
        <w:jc w:val="both"/>
      </w:pPr>
      <w:r>
        <w:rPr>
          <w:rStyle w:val="Vresatsauce"/>
        </w:rPr>
        <w:footnoteRef/>
      </w:r>
      <w:r>
        <w:t xml:space="preserve"> </w:t>
      </w:r>
      <w:r w:rsidRPr="0023443C">
        <w:t xml:space="preserve">Informāciju par to, kā ieinteresētais piegādātājs var reģistrēties par </w:t>
      </w:r>
      <w:r>
        <w:t>Iepirkuma n</w:t>
      </w:r>
      <w:r w:rsidRPr="0023443C">
        <w:t>olikuma saņēmēju sk</w:t>
      </w:r>
      <w:r w:rsidRPr="006C0F48">
        <w:rPr>
          <w:lang w:val="en-US"/>
        </w:rPr>
        <w:t>.</w:t>
      </w:r>
      <w:r w:rsidRPr="006C0F48">
        <w:rPr>
          <w:color w:val="FF0000"/>
          <w:lang w:val="en-US"/>
        </w:rPr>
        <w:t xml:space="preserve"> </w:t>
      </w:r>
      <w:hyperlink r:id="rId1" w:history="1">
        <w:r w:rsidRPr="006C0F48">
          <w:rPr>
            <w:color w:val="0000FF"/>
            <w:u w:val="single"/>
          </w:rPr>
          <w:t>https://www.eis.gov.lv/EIS/Publications/PublicationView.aspx?PublicationId=883</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25624"/>
    <w:multiLevelType w:val="singleLevel"/>
    <w:tmpl w:val="7B1AFA00"/>
    <w:lvl w:ilvl="0">
      <w:start w:val="4"/>
      <w:numFmt w:val="bullet"/>
      <w:lvlText w:val="-"/>
      <w:lvlJc w:val="left"/>
      <w:pPr>
        <w:tabs>
          <w:tab w:val="num" w:pos="927"/>
        </w:tabs>
        <w:ind w:left="927" w:hanging="360"/>
      </w:pPr>
    </w:lvl>
  </w:abstractNum>
  <w:abstractNum w:abstractNumId="1" w15:restartNumberingAfterBreak="0">
    <w:nsid w:val="236A62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6A531B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C991971"/>
    <w:multiLevelType w:val="hybridMultilevel"/>
    <w:tmpl w:val="4A7009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D62367B"/>
    <w:multiLevelType w:val="hybridMultilevel"/>
    <w:tmpl w:val="267016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75A354A"/>
    <w:multiLevelType w:val="multilevel"/>
    <w:tmpl w:val="7212991A"/>
    <w:lvl w:ilvl="0">
      <w:start w:val="11"/>
      <w:numFmt w:val="decimal"/>
      <w:lvlText w:val="%1."/>
      <w:lvlJc w:val="left"/>
      <w:pPr>
        <w:ind w:left="480" w:hanging="480"/>
      </w:pPr>
      <w:rPr>
        <w:rFonts w:hint="default"/>
        <w:b/>
      </w:rPr>
    </w:lvl>
    <w:lvl w:ilvl="1">
      <w:start w:val="1"/>
      <w:numFmt w:val="decimal"/>
      <w:lvlText w:val="%1.%2."/>
      <w:lvlJc w:val="left"/>
      <w:pPr>
        <w:ind w:left="622"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A230A28"/>
    <w:multiLevelType w:val="hybridMultilevel"/>
    <w:tmpl w:val="85266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1A45BB"/>
    <w:multiLevelType w:val="multilevel"/>
    <w:tmpl w:val="A70CE03A"/>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080" w:hanging="108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440" w:hanging="1440"/>
      </w:pPr>
      <w:rPr>
        <w:rFonts w:hint="default"/>
        <w:b w:val="0"/>
      </w:rPr>
    </w:lvl>
  </w:abstractNum>
  <w:abstractNum w:abstractNumId="8" w15:restartNumberingAfterBreak="0">
    <w:nsid w:val="501F7DC7"/>
    <w:multiLevelType w:val="hybridMultilevel"/>
    <w:tmpl w:val="2CA05C3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506E470B"/>
    <w:multiLevelType w:val="multilevel"/>
    <w:tmpl w:val="34B2022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1DE7258"/>
    <w:multiLevelType w:val="multilevel"/>
    <w:tmpl w:val="AF58415C"/>
    <w:lvl w:ilvl="0">
      <w:start w:val="1"/>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1" w15:restartNumberingAfterBreak="0">
    <w:nsid w:val="56CC12C6"/>
    <w:multiLevelType w:val="multilevel"/>
    <w:tmpl w:val="C39A96FE"/>
    <w:lvl w:ilvl="0">
      <w:start w:val="3"/>
      <w:numFmt w:val="decimal"/>
      <w:lvlText w:val="%1."/>
      <w:lvlJc w:val="left"/>
      <w:pPr>
        <w:tabs>
          <w:tab w:val="num" w:pos="705"/>
        </w:tabs>
        <w:ind w:left="705" w:hanging="705"/>
      </w:pPr>
    </w:lvl>
    <w:lvl w:ilvl="1">
      <w:start w:val="3"/>
      <w:numFmt w:val="decimal"/>
      <w:lvlText w:val="%1.%2."/>
      <w:lvlJc w:val="left"/>
      <w:pPr>
        <w:tabs>
          <w:tab w:val="num" w:pos="563"/>
        </w:tabs>
        <w:ind w:left="563" w:hanging="705"/>
      </w:pPr>
    </w:lvl>
    <w:lvl w:ilvl="2">
      <w:start w:val="1"/>
      <w:numFmt w:val="decimal"/>
      <w:lvlText w:val="%1.%2.%3."/>
      <w:lvlJc w:val="left"/>
      <w:pPr>
        <w:tabs>
          <w:tab w:val="num" w:pos="436"/>
        </w:tabs>
        <w:ind w:left="436" w:hanging="720"/>
      </w:pPr>
    </w:lvl>
    <w:lvl w:ilvl="3">
      <w:start w:val="1"/>
      <w:numFmt w:val="decimal"/>
      <w:lvlText w:val="%1.%2.%3.%4."/>
      <w:lvlJc w:val="left"/>
      <w:pPr>
        <w:tabs>
          <w:tab w:val="num" w:pos="294"/>
        </w:tabs>
        <w:ind w:left="294" w:hanging="720"/>
      </w:pPr>
    </w:lvl>
    <w:lvl w:ilvl="4">
      <w:start w:val="1"/>
      <w:numFmt w:val="decimal"/>
      <w:lvlText w:val="%1.%2.%3.%4.%5."/>
      <w:lvlJc w:val="left"/>
      <w:pPr>
        <w:tabs>
          <w:tab w:val="num" w:pos="512"/>
        </w:tabs>
        <w:ind w:left="512" w:hanging="1080"/>
      </w:pPr>
    </w:lvl>
    <w:lvl w:ilvl="5">
      <w:start w:val="1"/>
      <w:numFmt w:val="decimal"/>
      <w:lvlText w:val="%1.%2.%3.%4.%5.%6."/>
      <w:lvlJc w:val="left"/>
      <w:pPr>
        <w:tabs>
          <w:tab w:val="num" w:pos="370"/>
        </w:tabs>
        <w:ind w:left="370" w:hanging="1080"/>
      </w:pPr>
    </w:lvl>
    <w:lvl w:ilvl="6">
      <w:start w:val="1"/>
      <w:numFmt w:val="decimal"/>
      <w:lvlText w:val="%1.%2.%3.%4.%5.%6.%7."/>
      <w:lvlJc w:val="left"/>
      <w:pPr>
        <w:tabs>
          <w:tab w:val="num" w:pos="588"/>
        </w:tabs>
        <w:ind w:left="588" w:hanging="1440"/>
      </w:pPr>
    </w:lvl>
    <w:lvl w:ilvl="7">
      <w:start w:val="1"/>
      <w:numFmt w:val="decimal"/>
      <w:lvlText w:val="%1.%2.%3.%4.%5.%6.%7.%8."/>
      <w:lvlJc w:val="left"/>
      <w:pPr>
        <w:tabs>
          <w:tab w:val="num" w:pos="446"/>
        </w:tabs>
        <w:ind w:left="446" w:hanging="1440"/>
      </w:pPr>
    </w:lvl>
    <w:lvl w:ilvl="8">
      <w:start w:val="1"/>
      <w:numFmt w:val="decimal"/>
      <w:lvlText w:val="%1.%2.%3.%4.%5.%6.%7.%8.%9."/>
      <w:lvlJc w:val="left"/>
      <w:pPr>
        <w:tabs>
          <w:tab w:val="num" w:pos="664"/>
        </w:tabs>
        <w:ind w:left="664" w:hanging="1800"/>
      </w:pPr>
    </w:lvl>
  </w:abstractNum>
  <w:abstractNum w:abstractNumId="12" w15:restartNumberingAfterBreak="0">
    <w:nsid w:val="682B7AFC"/>
    <w:multiLevelType w:val="singleLevel"/>
    <w:tmpl w:val="7B1AFA00"/>
    <w:lvl w:ilvl="0">
      <w:start w:val="4"/>
      <w:numFmt w:val="bullet"/>
      <w:lvlText w:val="-"/>
      <w:lvlJc w:val="left"/>
      <w:pPr>
        <w:tabs>
          <w:tab w:val="num" w:pos="927"/>
        </w:tabs>
        <w:ind w:left="927" w:hanging="360"/>
      </w:pPr>
    </w:lvl>
  </w:abstractNum>
  <w:abstractNum w:abstractNumId="13" w15:restartNumberingAfterBreak="0">
    <w:nsid w:val="6DFE0B8B"/>
    <w:multiLevelType w:val="hybridMultilevel"/>
    <w:tmpl w:val="18D401A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6F64273A"/>
    <w:multiLevelType w:val="hybridMultilevel"/>
    <w:tmpl w:val="DD9079F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75160B33"/>
    <w:multiLevelType w:val="hybridMultilevel"/>
    <w:tmpl w:val="88B27B5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7A70710"/>
    <w:multiLevelType w:val="singleLevel"/>
    <w:tmpl w:val="7B1AFA00"/>
    <w:lvl w:ilvl="0">
      <w:start w:val="4"/>
      <w:numFmt w:val="bullet"/>
      <w:lvlText w:val="-"/>
      <w:lvlJc w:val="left"/>
      <w:pPr>
        <w:tabs>
          <w:tab w:val="num" w:pos="927"/>
        </w:tabs>
        <w:ind w:left="927" w:hanging="360"/>
      </w:pPr>
    </w:lvl>
  </w:abstractNum>
  <w:abstractNum w:abstractNumId="17" w15:restartNumberingAfterBreak="0">
    <w:nsid w:val="78DE1C48"/>
    <w:multiLevelType w:val="hybridMultilevel"/>
    <w:tmpl w:val="4790C200"/>
    <w:lvl w:ilvl="0" w:tplc="98CAFA68">
      <w:start w:val="1"/>
      <w:numFmt w:val="bullet"/>
      <w:lvlText w:val=""/>
      <w:lvlJc w:val="left"/>
      <w:pPr>
        <w:ind w:left="1429" w:hanging="360"/>
      </w:pPr>
      <w:rPr>
        <w:rFonts w:ascii="Symbol" w:hAnsi="Symbol" w:hint="default"/>
      </w:rPr>
    </w:lvl>
    <w:lvl w:ilvl="1" w:tplc="04260003">
      <w:start w:val="1"/>
      <w:numFmt w:val="bullet"/>
      <w:lvlText w:val="o"/>
      <w:lvlJc w:val="left"/>
      <w:pPr>
        <w:ind w:left="2149" w:hanging="360"/>
      </w:pPr>
      <w:rPr>
        <w:rFonts w:ascii="Courier New" w:hAnsi="Courier New" w:cs="Courier New" w:hint="default"/>
      </w:rPr>
    </w:lvl>
    <w:lvl w:ilvl="2" w:tplc="04260005">
      <w:start w:val="1"/>
      <w:numFmt w:val="bullet"/>
      <w:lvlText w:val=""/>
      <w:lvlJc w:val="left"/>
      <w:pPr>
        <w:ind w:left="2869" w:hanging="360"/>
      </w:pPr>
      <w:rPr>
        <w:rFonts w:ascii="Wingdings" w:hAnsi="Wingdings" w:hint="default"/>
      </w:rPr>
    </w:lvl>
    <w:lvl w:ilvl="3" w:tplc="04260001">
      <w:start w:val="1"/>
      <w:numFmt w:val="bullet"/>
      <w:lvlText w:val=""/>
      <w:lvlJc w:val="left"/>
      <w:pPr>
        <w:ind w:left="3589" w:hanging="360"/>
      </w:pPr>
      <w:rPr>
        <w:rFonts w:ascii="Symbol" w:hAnsi="Symbol" w:hint="default"/>
      </w:rPr>
    </w:lvl>
    <w:lvl w:ilvl="4" w:tplc="04260003">
      <w:start w:val="1"/>
      <w:numFmt w:val="bullet"/>
      <w:lvlText w:val="o"/>
      <w:lvlJc w:val="left"/>
      <w:pPr>
        <w:ind w:left="4309" w:hanging="360"/>
      </w:pPr>
      <w:rPr>
        <w:rFonts w:ascii="Courier New" w:hAnsi="Courier New" w:cs="Courier New" w:hint="default"/>
      </w:rPr>
    </w:lvl>
    <w:lvl w:ilvl="5" w:tplc="04260005">
      <w:start w:val="1"/>
      <w:numFmt w:val="bullet"/>
      <w:lvlText w:val=""/>
      <w:lvlJc w:val="left"/>
      <w:pPr>
        <w:ind w:left="5029" w:hanging="360"/>
      </w:pPr>
      <w:rPr>
        <w:rFonts w:ascii="Wingdings" w:hAnsi="Wingdings" w:hint="default"/>
      </w:rPr>
    </w:lvl>
    <w:lvl w:ilvl="6" w:tplc="04260001">
      <w:start w:val="1"/>
      <w:numFmt w:val="bullet"/>
      <w:lvlText w:val=""/>
      <w:lvlJc w:val="left"/>
      <w:pPr>
        <w:ind w:left="5749" w:hanging="360"/>
      </w:pPr>
      <w:rPr>
        <w:rFonts w:ascii="Symbol" w:hAnsi="Symbol" w:hint="default"/>
      </w:rPr>
    </w:lvl>
    <w:lvl w:ilvl="7" w:tplc="04260003">
      <w:start w:val="1"/>
      <w:numFmt w:val="bullet"/>
      <w:lvlText w:val="o"/>
      <w:lvlJc w:val="left"/>
      <w:pPr>
        <w:ind w:left="6469" w:hanging="360"/>
      </w:pPr>
      <w:rPr>
        <w:rFonts w:ascii="Courier New" w:hAnsi="Courier New" w:cs="Courier New" w:hint="default"/>
      </w:rPr>
    </w:lvl>
    <w:lvl w:ilvl="8" w:tplc="04260005">
      <w:start w:val="1"/>
      <w:numFmt w:val="bullet"/>
      <w:lvlText w:val=""/>
      <w:lvlJc w:val="left"/>
      <w:pPr>
        <w:ind w:left="7189" w:hanging="360"/>
      </w:pPr>
      <w:rPr>
        <w:rFonts w:ascii="Wingdings" w:hAnsi="Wingdings" w:hint="default"/>
      </w:rPr>
    </w:lvl>
  </w:abstractNum>
  <w:abstractNum w:abstractNumId="18" w15:restartNumberingAfterBreak="0">
    <w:nsid w:val="7913168B"/>
    <w:multiLevelType w:val="multilevel"/>
    <w:tmpl w:val="C39A96FE"/>
    <w:lvl w:ilvl="0">
      <w:start w:val="3"/>
      <w:numFmt w:val="decimal"/>
      <w:lvlText w:val="%1."/>
      <w:lvlJc w:val="left"/>
      <w:pPr>
        <w:tabs>
          <w:tab w:val="num" w:pos="705"/>
        </w:tabs>
        <w:ind w:left="705" w:hanging="705"/>
      </w:pPr>
    </w:lvl>
    <w:lvl w:ilvl="1">
      <w:start w:val="3"/>
      <w:numFmt w:val="decimal"/>
      <w:lvlText w:val="%1.%2."/>
      <w:lvlJc w:val="left"/>
      <w:pPr>
        <w:tabs>
          <w:tab w:val="num" w:pos="563"/>
        </w:tabs>
        <w:ind w:left="563" w:hanging="705"/>
      </w:pPr>
    </w:lvl>
    <w:lvl w:ilvl="2">
      <w:start w:val="1"/>
      <w:numFmt w:val="decimal"/>
      <w:lvlText w:val="%1.%2.%3."/>
      <w:lvlJc w:val="left"/>
      <w:pPr>
        <w:tabs>
          <w:tab w:val="num" w:pos="436"/>
        </w:tabs>
        <w:ind w:left="436" w:hanging="720"/>
      </w:pPr>
    </w:lvl>
    <w:lvl w:ilvl="3">
      <w:start w:val="1"/>
      <w:numFmt w:val="decimal"/>
      <w:lvlText w:val="%1.%2.%3.%4."/>
      <w:lvlJc w:val="left"/>
      <w:pPr>
        <w:tabs>
          <w:tab w:val="num" w:pos="294"/>
        </w:tabs>
        <w:ind w:left="294" w:hanging="720"/>
      </w:pPr>
    </w:lvl>
    <w:lvl w:ilvl="4">
      <w:start w:val="1"/>
      <w:numFmt w:val="decimal"/>
      <w:lvlText w:val="%1.%2.%3.%4.%5."/>
      <w:lvlJc w:val="left"/>
      <w:pPr>
        <w:tabs>
          <w:tab w:val="num" w:pos="512"/>
        </w:tabs>
        <w:ind w:left="512" w:hanging="1080"/>
      </w:pPr>
    </w:lvl>
    <w:lvl w:ilvl="5">
      <w:start w:val="1"/>
      <w:numFmt w:val="decimal"/>
      <w:lvlText w:val="%1.%2.%3.%4.%5.%6."/>
      <w:lvlJc w:val="left"/>
      <w:pPr>
        <w:tabs>
          <w:tab w:val="num" w:pos="370"/>
        </w:tabs>
        <w:ind w:left="370" w:hanging="1080"/>
      </w:pPr>
    </w:lvl>
    <w:lvl w:ilvl="6">
      <w:start w:val="1"/>
      <w:numFmt w:val="decimal"/>
      <w:lvlText w:val="%1.%2.%3.%4.%5.%6.%7."/>
      <w:lvlJc w:val="left"/>
      <w:pPr>
        <w:tabs>
          <w:tab w:val="num" w:pos="588"/>
        </w:tabs>
        <w:ind w:left="588" w:hanging="1440"/>
      </w:pPr>
    </w:lvl>
    <w:lvl w:ilvl="7">
      <w:start w:val="1"/>
      <w:numFmt w:val="decimal"/>
      <w:lvlText w:val="%1.%2.%3.%4.%5.%6.%7.%8."/>
      <w:lvlJc w:val="left"/>
      <w:pPr>
        <w:tabs>
          <w:tab w:val="num" w:pos="446"/>
        </w:tabs>
        <w:ind w:left="446" w:hanging="1440"/>
      </w:pPr>
    </w:lvl>
    <w:lvl w:ilvl="8">
      <w:start w:val="1"/>
      <w:numFmt w:val="decimal"/>
      <w:lvlText w:val="%1.%2.%3.%4.%5.%6.%7.%8.%9."/>
      <w:lvlJc w:val="left"/>
      <w:pPr>
        <w:tabs>
          <w:tab w:val="num" w:pos="664"/>
        </w:tabs>
        <w:ind w:left="664" w:hanging="1800"/>
      </w:pPr>
    </w:lvl>
  </w:abstractNum>
  <w:num w:numId="1" w16cid:durableId="20574644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2315538">
    <w:abstractNumId w:val="17"/>
  </w:num>
  <w:num w:numId="3" w16cid:durableId="1049110662">
    <w:abstractNumId w:val="11"/>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1654116">
    <w:abstractNumId w:val="0"/>
  </w:num>
  <w:num w:numId="5" w16cid:durableId="365520780">
    <w:abstractNumId w:val="12"/>
  </w:num>
  <w:num w:numId="6" w16cid:durableId="376777443">
    <w:abstractNumId w:val="16"/>
  </w:num>
  <w:num w:numId="7" w16cid:durableId="17346181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144532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31439544">
    <w:abstractNumId w:val="17"/>
  </w:num>
  <w:num w:numId="10" w16cid:durableId="1604874823">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53551131">
    <w:abstractNumId w:val="18"/>
  </w:num>
  <w:num w:numId="12" w16cid:durableId="1202866742">
    <w:abstractNumId w:val="3"/>
  </w:num>
  <w:num w:numId="13" w16cid:durableId="1684084427">
    <w:abstractNumId w:val="6"/>
  </w:num>
  <w:num w:numId="14" w16cid:durableId="1460799390">
    <w:abstractNumId w:val="2"/>
  </w:num>
  <w:num w:numId="15" w16cid:durableId="675890490">
    <w:abstractNumId w:val="1"/>
  </w:num>
  <w:num w:numId="16" w16cid:durableId="1282879415">
    <w:abstractNumId w:val="7"/>
  </w:num>
  <w:num w:numId="17" w16cid:durableId="1107654449">
    <w:abstractNumId w:val="5"/>
  </w:num>
  <w:num w:numId="18" w16cid:durableId="888880166">
    <w:abstractNumId w:val="4"/>
  </w:num>
  <w:num w:numId="19" w16cid:durableId="257955796">
    <w:abstractNumId w:val="15"/>
  </w:num>
  <w:num w:numId="20" w16cid:durableId="21251526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686261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oNotShadeFormData/>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28D"/>
    <w:rsid w:val="0000248B"/>
    <w:rsid w:val="00005103"/>
    <w:rsid w:val="000064D3"/>
    <w:rsid w:val="00007B10"/>
    <w:rsid w:val="00012330"/>
    <w:rsid w:val="000132FB"/>
    <w:rsid w:val="00014852"/>
    <w:rsid w:val="00020F6E"/>
    <w:rsid w:val="0002289C"/>
    <w:rsid w:val="000240B5"/>
    <w:rsid w:val="0003049D"/>
    <w:rsid w:val="00033485"/>
    <w:rsid w:val="000347EB"/>
    <w:rsid w:val="00035D3A"/>
    <w:rsid w:val="00037489"/>
    <w:rsid w:val="000407CB"/>
    <w:rsid w:val="00040F29"/>
    <w:rsid w:val="00041F93"/>
    <w:rsid w:val="000422B5"/>
    <w:rsid w:val="00044B89"/>
    <w:rsid w:val="00046B91"/>
    <w:rsid w:val="00050DDB"/>
    <w:rsid w:val="00061289"/>
    <w:rsid w:val="00063056"/>
    <w:rsid w:val="000756C3"/>
    <w:rsid w:val="00075F71"/>
    <w:rsid w:val="0008067C"/>
    <w:rsid w:val="00080D34"/>
    <w:rsid w:val="00085244"/>
    <w:rsid w:val="00085928"/>
    <w:rsid w:val="00092E98"/>
    <w:rsid w:val="00093262"/>
    <w:rsid w:val="0009385A"/>
    <w:rsid w:val="00094EF7"/>
    <w:rsid w:val="000958E5"/>
    <w:rsid w:val="00096968"/>
    <w:rsid w:val="000A618A"/>
    <w:rsid w:val="000A619C"/>
    <w:rsid w:val="000A7022"/>
    <w:rsid w:val="000B0E1C"/>
    <w:rsid w:val="000B2121"/>
    <w:rsid w:val="000B4019"/>
    <w:rsid w:val="000B402F"/>
    <w:rsid w:val="000B61A6"/>
    <w:rsid w:val="000C20EC"/>
    <w:rsid w:val="000C406A"/>
    <w:rsid w:val="000C4A3B"/>
    <w:rsid w:val="000E15D8"/>
    <w:rsid w:val="000E407D"/>
    <w:rsid w:val="000E63C3"/>
    <w:rsid w:val="000E6501"/>
    <w:rsid w:val="000F1E6C"/>
    <w:rsid w:val="000F3E4C"/>
    <w:rsid w:val="000F50CB"/>
    <w:rsid w:val="000F515A"/>
    <w:rsid w:val="000F51E1"/>
    <w:rsid w:val="000F5A69"/>
    <w:rsid w:val="000F6334"/>
    <w:rsid w:val="001025C1"/>
    <w:rsid w:val="00102AD8"/>
    <w:rsid w:val="00105783"/>
    <w:rsid w:val="001066E7"/>
    <w:rsid w:val="001123F9"/>
    <w:rsid w:val="00112F0A"/>
    <w:rsid w:val="00113E2D"/>
    <w:rsid w:val="0011512C"/>
    <w:rsid w:val="001214C6"/>
    <w:rsid w:val="0012215B"/>
    <w:rsid w:val="00122C5B"/>
    <w:rsid w:val="001232A6"/>
    <w:rsid w:val="00126B33"/>
    <w:rsid w:val="0013265C"/>
    <w:rsid w:val="00132D80"/>
    <w:rsid w:val="00132DD5"/>
    <w:rsid w:val="00133852"/>
    <w:rsid w:val="00140F5E"/>
    <w:rsid w:val="001418FB"/>
    <w:rsid w:val="00147357"/>
    <w:rsid w:val="0014744D"/>
    <w:rsid w:val="0014763A"/>
    <w:rsid w:val="00151FA9"/>
    <w:rsid w:val="0015606E"/>
    <w:rsid w:val="00156223"/>
    <w:rsid w:val="00163230"/>
    <w:rsid w:val="00171931"/>
    <w:rsid w:val="00173573"/>
    <w:rsid w:val="00173F3C"/>
    <w:rsid w:val="00174439"/>
    <w:rsid w:val="001744B1"/>
    <w:rsid w:val="00174C3E"/>
    <w:rsid w:val="001768C7"/>
    <w:rsid w:val="001813D5"/>
    <w:rsid w:val="00186B62"/>
    <w:rsid w:val="00190519"/>
    <w:rsid w:val="00191988"/>
    <w:rsid w:val="001954F9"/>
    <w:rsid w:val="00195DA5"/>
    <w:rsid w:val="00196153"/>
    <w:rsid w:val="001A153E"/>
    <w:rsid w:val="001A3813"/>
    <w:rsid w:val="001A3C7F"/>
    <w:rsid w:val="001A429B"/>
    <w:rsid w:val="001A51D1"/>
    <w:rsid w:val="001B2673"/>
    <w:rsid w:val="001B3D38"/>
    <w:rsid w:val="001B65AC"/>
    <w:rsid w:val="001C5C31"/>
    <w:rsid w:val="001C6DCE"/>
    <w:rsid w:val="001C765A"/>
    <w:rsid w:val="001D448A"/>
    <w:rsid w:val="001D486B"/>
    <w:rsid w:val="001D5841"/>
    <w:rsid w:val="001E0912"/>
    <w:rsid w:val="001E3058"/>
    <w:rsid w:val="001E3AD9"/>
    <w:rsid w:val="001E3B03"/>
    <w:rsid w:val="001E4F99"/>
    <w:rsid w:val="001F0CB3"/>
    <w:rsid w:val="001F4DE3"/>
    <w:rsid w:val="001F57DF"/>
    <w:rsid w:val="00200F65"/>
    <w:rsid w:val="002027B5"/>
    <w:rsid w:val="002042C1"/>
    <w:rsid w:val="00205D14"/>
    <w:rsid w:val="00206CAD"/>
    <w:rsid w:val="00216B8E"/>
    <w:rsid w:val="0021776C"/>
    <w:rsid w:val="00221181"/>
    <w:rsid w:val="002251F7"/>
    <w:rsid w:val="00225252"/>
    <w:rsid w:val="00230C1B"/>
    <w:rsid w:val="00231080"/>
    <w:rsid w:val="00231DD8"/>
    <w:rsid w:val="002327CD"/>
    <w:rsid w:val="00240230"/>
    <w:rsid w:val="002407F4"/>
    <w:rsid w:val="002516D8"/>
    <w:rsid w:val="00251A78"/>
    <w:rsid w:val="00255753"/>
    <w:rsid w:val="00264E67"/>
    <w:rsid w:val="0026559A"/>
    <w:rsid w:val="00267FDE"/>
    <w:rsid w:val="00271906"/>
    <w:rsid w:val="0027205E"/>
    <w:rsid w:val="00276C9A"/>
    <w:rsid w:val="00283123"/>
    <w:rsid w:val="00283ED6"/>
    <w:rsid w:val="002842B4"/>
    <w:rsid w:val="00284FC5"/>
    <w:rsid w:val="00285364"/>
    <w:rsid w:val="00292701"/>
    <w:rsid w:val="00294ED7"/>
    <w:rsid w:val="00295E9E"/>
    <w:rsid w:val="002A0564"/>
    <w:rsid w:val="002A27EF"/>
    <w:rsid w:val="002A3154"/>
    <w:rsid w:val="002B0A48"/>
    <w:rsid w:val="002B0D2E"/>
    <w:rsid w:val="002B264B"/>
    <w:rsid w:val="002B2A1E"/>
    <w:rsid w:val="002B6252"/>
    <w:rsid w:val="002B64B1"/>
    <w:rsid w:val="002C1DAB"/>
    <w:rsid w:val="002C5FC9"/>
    <w:rsid w:val="002C652B"/>
    <w:rsid w:val="002C7785"/>
    <w:rsid w:val="002D3F29"/>
    <w:rsid w:val="002D68E2"/>
    <w:rsid w:val="002D772E"/>
    <w:rsid w:val="002E0D40"/>
    <w:rsid w:val="002E1026"/>
    <w:rsid w:val="002E110A"/>
    <w:rsid w:val="002E3205"/>
    <w:rsid w:val="002E5262"/>
    <w:rsid w:val="002E7754"/>
    <w:rsid w:val="002F275C"/>
    <w:rsid w:val="002F2D42"/>
    <w:rsid w:val="002F3193"/>
    <w:rsid w:val="00300ECB"/>
    <w:rsid w:val="003026EF"/>
    <w:rsid w:val="00304176"/>
    <w:rsid w:val="003043EF"/>
    <w:rsid w:val="00304B7E"/>
    <w:rsid w:val="0031178A"/>
    <w:rsid w:val="003117A2"/>
    <w:rsid w:val="00311C80"/>
    <w:rsid w:val="00312028"/>
    <w:rsid w:val="003120C6"/>
    <w:rsid w:val="003131AF"/>
    <w:rsid w:val="00313D3A"/>
    <w:rsid w:val="00313F45"/>
    <w:rsid w:val="003173B2"/>
    <w:rsid w:val="00320874"/>
    <w:rsid w:val="00324433"/>
    <w:rsid w:val="00325AF4"/>
    <w:rsid w:val="00330F07"/>
    <w:rsid w:val="00332E97"/>
    <w:rsid w:val="003347D6"/>
    <w:rsid w:val="00334A17"/>
    <w:rsid w:val="00342304"/>
    <w:rsid w:val="00343ADF"/>
    <w:rsid w:val="00344BDE"/>
    <w:rsid w:val="00346FB5"/>
    <w:rsid w:val="003519CA"/>
    <w:rsid w:val="00352BF5"/>
    <w:rsid w:val="003543BF"/>
    <w:rsid w:val="003563EA"/>
    <w:rsid w:val="00361B5B"/>
    <w:rsid w:val="0036490D"/>
    <w:rsid w:val="0036650D"/>
    <w:rsid w:val="00370D5D"/>
    <w:rsid w:val="00371062"/>
    <w:rsid w:val="003711C2"/>
    <w:rsid w:val="00375370"/>
    <w:rsid w:val="00376F92"/>
    <w:rsid w:val="00377DD7"/>
    <w:rsid w:val="00382DD8"/>
    <w:rsid w:val="00392715"/>
    <w:rsid w:val="00393D45"/>
    <w:rsid w:val="003A00E3"/>
    <w:rsid w:val="003A0DE0"/>
    <w:rsid w:val="003A29A9"/>
    <w:rsid w:val="003A2CA3"/>
    <w:rsid w:val="003A35E0"/>
    <w:rsid w:val="003A3CD5"/>
    <w:rsid w:val="003A5BCE"/>
    <w:rsid w:val="003B2B88"/>
    <w:rsid w:val="003B4F31"/>
    <w:rsid w:val="003B6515"/>
    <w:rsid w:val="003C2EDB"/>
    <w:rsid w:val="003C3316"/>
    <w:rsid w:val="003C63D5"/>
    <w:rsid w:val="003C6D7D"/>
    <w:rsid w:val="003D1BA2"/>
    <w:rsid w:val="003D3573"/>
    <w:rsid w:val="003D4113"/>
    <w:rsid w:val="003D413B"/>
    <w:rsid w:val="003D5DC0"/>
    <w:rsid w:val="003D74AA"/>
    <w:rsid w:val="003E371E"/>
    <w:rsid w:val="003E637B"/>
    <w:rsid w:val="003E6C9F"/>
    <w:rsid w:val="003F039D"/>
    <w:rsid w:val="003F0C54"/>
    <w:rsid w:val="003F1DD2"/>
    <w:rsid w:val="00401ABC"/>
    <w:rsid w:val="00401D26"/>
    <w:rsid w:val="00403724"/>
    <w:rsid w:val="0040464A"/>
    <w:rsid w:val="00405B8B"/>
    <w:rsid w:val="00406E13"/>
    <w:rsid w:val="004072FC"/>
    <w:rsid w:val="00413581"/>
    <w:rsid w:val="004138F8"/>
    <w:rsid w:val="00415E65"/>
    <w:rsid w:val="004252C7"/>
    <w:rsid w:val="004254B0"/>
    <w:rsid w:val="00431553"/>
    <w:rsid w:val="00433486"/>
    <w:rsid w:val="00433CA2"/>
    <w:rsid w:val="00442B7B"/>
    <w:rsid w:val="00446442"/>
    <w:rsid w:val="00447163"/>
    <w:rsid w:val="00452D20"/>
    <w:rsid w:val="00454442"/>
    <w:rsid w:val="00457342"/>
    <w:rsid w:val="0046024D"/>
    <w:rsid w:val="00462250"/>
    <w:rsid w:val="00467957"/>
    <w:rsid w:val="00467F69"/>
    <w:rsid w:val="00470CD4"/>
    <w:rsid w:val="004775C0"/>
    <w:rsid w:val="00481582"/>
    <w:rsid w:val="00482BA5"/>
    <w:rsid w:val="0048354D"/>
    <w:rsid w:val="00491122"/>
    <w:rsid w:val="0049505D"/>
    <w:rsid w:val="004A0591"/>
    <w:rsid w:val="004B121B"/>
    <w:rsid w:val="004B2738"/>
    <w:rsid w:val="004B4CC6"/>
    <w:rsid w:val="004B7FAC"/>
    <w:rsid w:val="004C277A"/>
    <w:rsid w:val="004C2ADB"/>
    <w:rsid w:val="004C3F06"/>
    <w:rsid w:val="004C4E44"/>
    <w:rsid w:val="004D11C4"/>
    <w:rsid w:val="004D58E9"/>
    <w:rsid w:val="004D5D7E"/>
    <w:rsid w:val="004E5DEC"/>
    <w:rsid w:val="004F06B0"/>
    <w:rsid w:val="004F0931"/>
    <w:rsid w:val="004F1868"/>
    <w:rsid w:val="004F522A"/>
    <w:rsid w:val="00503FAD"/>
    <w:rsid w:val="00512A68"/>
    <w:rsid w:val="00513974"/>
    <w:rsid w:val="00514AD0"/>
    <w:rsid w:val="00516D09"/>
    <w:rsid w:val="0051728D"/>
    <w:rsid w:val="00520170"/>
    <w:rsid w:val="005203C3"/>
    <w:rsid w:val="00521CFB"/>
    <w:rsid w:val="00522C84"/>
    <w:rsid w:val="0052342F"/>
    <w:rsid w:val="0052445C"/>
    <w:rsid w:val="00525490"/>
    <w:rsid w:val="0052601F"/>
    <w:rsid w:val="005275F5"/>
    <w:rsid w:val="00530661"/>
    <w:rsid w:val="0053391E"/>
    <w:rsid w:val="00533D26"/>
    <w:rsid w:val="005356FB"/>
    <w:rsid w:val="0053793E"/>
    <w:rsid w:val="00537945"/>
    <w:rsid w:val="0054121F"/>
    <w:rsid w:val="00543B45"/>
    <w:rsid w:val="005471C5"/>
    <w:rsid w:val="005505F8"/>
    <w:rsid w:val="005558C1"/>
    <w:rsid w:val="00556F44"/>
    <w:rsid w:val="0055794A"/>
    <w:rsid w:val="0056123A"/>
    <w:rsid w:val="00561649"/>
    <w:rsid w:val="00562188"/>
    <w:rsid w:val="005628F2"/>
    <w:rsid w:val="00563DB2"/>
    <w:rsid w:val="0056521A"/>
    <w:rsid w:val="00566480"/>
    <w:rsid w:val="005747B1"/>
    <w:rsid w:val="005752F7"/>
    <w:rsid w:val="00576AB7"/>
    <w:rsid w:val="00576F31"/>
    <w:rsid w:val="00580800"/>
    <w:rsid w:val="00580D85"/>
    <w:rsid w:val="00581954"/>
    <w:rsid w:val="00581F58"/>
    <w:rsid w:val="005823D6"/>
    <w:rsid w:val="005855B2"/>
    <w:rsid w:val="00591C36"/>
    <w:rsid w:val="00595DC8"/>
    <w:rsid w:val="00595EAA"/>
    <w:rsid w:val="005A02EB"/>
    <w:rsid w:val="005A48A5"/>
    <w:rsid w:val="005B074C"/>
    <w:rsid w:val="005B442D"/>
    <w:rsid w:val="005B64C6"/>
    <w:rsid w:val="005C0BD0"/>
    <w:rsid w:val="005D1445"/>
    <w:rsid w:val="005D390F"/>
    <w:rsid w:val="005D3DD0"/>
    <w:rsid w:val="005D5CEF"/>
    <w:rsid w:val="005D5FC6"/>
    <w:rsid w:val="005D7D53"/>
    <w:rsid w:val="005E0F23"/>
    <w:rsid w:val="005E3741"/>
    <w:rsid w:val="005F1F06"/>
    <w:rsid w:val="005F3055"/>
    <w:rsid w:val="005F56BF"/>
    <w:rsid w:val="005F6174"/>
    <w:rsid w:val="00604AFA"/>
    <w:rsid w:val="0060711F"/>
    <w:rsid w:val="00613839"/>
    <w:rsid w:val="00614465"/>
    <w:rsid w:val="0061467E"/>
    <w:rsid w:val="00616D9E"/>
    <w:rsid w:val="0061772E"/>
    <w:rsid w:val="00620B5D"/>
    <w:rsid w:val="00620E24"/>
    <w:rsid w:val="00621F79"/>
    <w:rsid w:val="006231F7"/>
    <w:rsid w:val="006236E0"/>
    <w:rsid w:val="00630496"/>
    <w:rsid w:val="006324E0"/>
    <w:rsid w:val="006324F2"/>
    <w:rsid w:val="00633915"/>
    <w:rsid w:val="00633F17"/>
    <w:rsid w:val="00635757"/>
    <w:rsid w:val="00635966"/>
    <w:rsid w:val="00643562"/>
    <w:rsid w:val="0064501C"/>
    <w:rsid w:val="00651BCA"/>
    <w:rsid w:val="00652577"/>
    <w:rsid w:val="00653FE5"/>
    <w:rsid w:val="0065512E"/>
    <w:rsid w:val="00663112"/>
    <w:rsid w:val="0066320D"/>
    <w:rsid w:val="00663FA1"/>
    <w:rsid w:val="00666B74"/>
    <w:rsid w:val="006705B3"/>
    <w:rsid w:val="00670AA2"/>
    <w:rsid w:val="0067768C"/>
    <w:rsid w:val="00677A7B"/>
    <w:rsid w:val="0068335F"/>
    <w:rsid w:val="006902B0"/>
    <w:rsid w:val="00691B1E"/>
    <w:rsid w:val="0069324D"/>
    <w:rsid w:val="00693BB9"/>
    <w:rsid w:val="0069490B"/>
    <w:rsid w:val="00695AA1"/>
    <w:rsid w:val="00695BF2"/>
    <w:rsid w:val="00697F54"/>
    <w:rsid w:val="006A04C6"/>
    <w:rsid w:val="006A34C1"/>
    <w:rsid w:val="006A3D5D"/>
    <w:rsid w:val="006A670B"/>
    <w:rsid w:val="006B1E0C"/>
    <w:rsid w:val="006B350A"/>
    <w:rsid w:val="006B38E7"/>
    <w:rsid w:val="006B49BE"/>
    <w:rsid w:val="006B625D"/>
    <w:rsid w:val="006B719F"/>
    <w:rsid w:val="006C10F3"/>
    <w:rsid w:val="006C1744"/>
    <w:rsid w:val="006C1EB9"/>
    <w:rsid w:val="006C5DC1"/>
    <w:rsid w:val="006C741C"/>
    <w:rsid w:val="006D0DEE"/>
    <w:rsid w:val="006D3AFD"/>
    <w:rsid w:val="006D578A"/>
    <w:rsid w:val="006D705B"/>
    <w:rsid w:val="006E0219"/>
    <w:rsid w:val="006E53D7"/>
    <w:rsid w:val="006E6C62"/>
    <w:rsid w:val="006F3BEE"/>
    <w:rsid w:val="006F5294"/>
    <w:rsid w:val="006F6B7B"/>
    <w:rsid w:val="006F6F65"/>
    <w:rsid w:val="006F7332"/>
    <w:rsid w:val="00702552"/>
    <w:rsid w:val="00706385"/>
    <w:rsid w:val="007069AE"/>
    <w:rsid w:val="007075B4"/>
    <w:rsid w:val="00707F80"/>
    <w:rsid w:val="00712063"/>
    <w:rsid w:val="0071493A"/>
    <w:rsid w:val="007172EA"/>
    <w:rsid w:val="00717765"/>
    <w:rsid w:val="007216BC"/>
    <w:rsid w:val="00722493"/>
    <w:rsid w:val="00722822"/>
    <w:rsid w:val="007301EC"/>
    <w:rsid w:val="00730840"/>
    <w:rsid w:val="0073218A"/>
    <w:rsid w:val="00735679"/>
    <w:rsid w:val="007360EF"/>
    <w:rsid w:val="00742F8C"/>
    <w:rsid w:val="00743365"/>
    <w:rsid w:val="007471D6"/>
    <w:rsid w:val="0074751F"/>
    <w:rsid w:val="0075024E"/>
    <w:rsid w:val="0075474D"/>
    <w:rsid w:val="007608F8"/>
    <w:rsid w:val="00767488"/>
    <w:rsid w:val="00770ABA"/>
    <w:rsid w:val="007713B0"/>
    <w:rsid w:val="00772656"/>
    <w:rsid w:val="00776CD6"/>
    <w:rsid w:val="007775E5"/>
    <w:rsid w:val="007779B8"/>
    <w:rsid w:val="00781A57"/>
    <w:rsid w:val="00782397"/>
    <w:rsid w:val="007836F4"/>
    <w:rsid w:val="00790B5F"/>
    <w:rsid w:val="007919C8"/>
    <w:rsid w:val="00793A0D"/>
    <w:rsid w:val="007A0EB7"/>
    <w:rsid w:val="007A3C56"/>
    <w:rsid w:val="007A5E3E"/>
    <w:rsid w:val="007B3D91"/>
    <w:rsid w:val="007B44AF"/>
    <w:rsid w:val="007C03F6"/>
    <w:rsid w:val="007C42F2"/>
    <w:rsid w:val="007C439C"/>
    <w:rsid w:val="007D2A8C"/>
    <w:rsid w:val="007D4CE6"/>
    <w:rsid w:val="007E1272"/>
    <w:rsid w:val="007E5180"/>
    <w:rsid w:val="007E706E"/>
    <w:rsid w:val="007F1731"/>
    <w:rsid w:val="007F26EA"/>
    <w:rsid w:val="007F3C73"/>
    <w:rsid w:val="007F5E30"/>
    <w:rsid w:val="008008A9"/>
    <w:rsid w:val="0080133E"/>
    <w:rsid w:val="008025F0"/>
    <w:rsid w:val="008072AF"/>
    <w:rsid w:val="00813605"/>
    <w:rsid w:val="0081649F"/>
    <w:rsid w:val="00817052"/>
    <w:rsid w:val="00823419"/>
    <w:rsid w:val="0082450A"/>
    <w:rsid w:val="008245AF"/>
    <w:rsid w:val="00824DBB"/>
    <w:rsid w:val="008259A7"/>
    <w:rsid w:val="00825F2D"/>
    <w:rsid w:val="0082677A"/>
    <w:rsid w:val="008269C2"/>
    <w:rsid w:val="00833BF6"/>
    <w:rsid w:val="00834EF5"/>
    <w:rsid w:val="00836933"/>
    <w:rsid w:val="00841CDC"/>
    <w:rsid w:val="0084415E"/>
    <w:rsid w:val="0085102C"/>
    <w:rsid w:val="00851283"/>
    <w:rsid w:val="0085343F"/>
    <w:rsid w:val="00857F96"/>
    <w:rsid w:val="00865E99"/>
    <w:rsid w:val="00866076"/>
    <w:rsid w:val="00866857"/>
    <w:rsid w:val="008751FF"/>
    <w:rsid w:val="0087603A"/>
    <w:rsid w:val="00877B9B"/>
    <w:rsid w:val="00881D0D"/>
    <w:rsid w:val="00881F06"/>
    <w:rsid w:val="00882C33"/>
    <w:rsid w:val="00885E3C"/>
    <w:rsid w:val="00890D54"/>
    <w:rsid w:val="00893AE5"/>
    <w:rsid w:val="00894605"/>
    <w:rsid w:val="008B1A91"/>
    <w:rsid w:val="008B3B73"/>
    <w:rsid w:val="008B586A"/>
    <w:rsid w:val="008B7225"/>
    <w:rsid w:val="008B7C7C"/>
    <w:rsid w:val="008C36BF"/>
    <w:rsid w:val="008C5905"/>
    <w:rsid w:val="008C7042"/>
    <w:rsid w:val="008D0E6A"/>
    <w:rsid w:val="008D6D58"/>
    <w:rsid w:val="008E2717"/>
    <w:rsid w:val="008E641A"/>
    <w:rsid w:val="008E65D4"/>
    <w:rsid w:val="008E67E0"/>
    <w:rsid w:val="008E79BC"/>
    <w:rsid w:val="008E7A5F"/>
    <w:rsid w:val="008F2293"/>
    <w:rsid w:val="0090190A"/>
    <w:rsid w:val="00904B9C"/>
    <w:rsid w:val="00907AE9"/>
    <w:rsid w:val="00910722"/>
    <w:rsid w:val="009160F3"/>
    <w:rsid w:val="009219EA"/>
    <w:rsid w:val="00922526"/>
    <w:rsid w:val="0092331D"/>
    <w:rsid w:val="009249AB"/>
    <w:rsid w:val="009277A9"/>
    <w:rsid w:val="009307C1"/>
    <w:rsid w:val="00931153"/>
    <w:rsid w:val="00931360"/>
    <w:rsid w:val="0093215F"/>
    <w:rsid w:val="00934D5E"/>
    <w:rsid w:val="00940479"/>
    <w:rsid w:val="00941245"/>
    <w:rsid w:val="00943795"/>
    <w:rsid w:val="00952862"/>
    <w:rsid w:val="00953695"/>
    <w:rsid w:val="00954AEA"/>
    <w:rsid w:val="00960ECE"/>
    <w:rsid w:val="00965942"/>
    <w:rsid w:val="009675E3"/>
    <w:rsid w:val="00967624"/>
    <w:rsid w:val="009708C6"/>
    <w:rsid w:val="0097361C"/>
    <w:rsid w:val="00976AB3"/>
    <w:rsid w:val="00981937"/>
    <w:rsid w:val="00983895"/>
    <w:rsid w:val="0099099A"/>
    <w:rsid w:val="00990EAD"/>
    <w:rsid w:val="009916F2"/>
    <w:rsid w:val="009A2EA2"/>
    <w:rsid w:val="009A7F38"/>
    <w:rsid w:val="009B235A"/>
    <w:rsid w:val="009B386C"/>
    <w:rsid w:val="009B3A43"/>
    <w:rsid w:val="009B60CD"/>
    <w:rsid w:val="009B6908"/>
    <w:rsid w:val="009B6C96"/>
    <w:rsid w:val="009C290B"/>
    <w:rsid w:val="009C43E7"/>
    <w:rsid w:val="009C79CD"/>
    <w:rsid w:val="009D02CD"/>
    <w:rsid w:val="009D4233"/>
    <w:rsid w:val="009D5280"/>
    <w:rsid w:val="009D60B9"/>
    <w:rsid w:val="009D6CDB"/>
    <w:rsid w:val="009E0A5C"/>
    <w:rsid w:val="009E298C"/>
    <w:rsid w:val="009E5C3C"/>
    <w:rsid w:val="009E6E0F"/>
    <w:rsid w:val="009F1A3D"/>
    <w:rsid w:val="009F498A"/>
    <w:rsid w:val="009F4DFB"/>
    <w:rsid w:val="009F4F19"/>
    <w:rsid w:val="009F70FF"/>
    <w:rsid w:val="00A000B2"/>
    <w:rsid w:val="00A01854"/>
    <w:rsid w:val="00A01AC2"/>
    <w:rsid w:val="00A0358B"/>
    <w:rsid w:val="00A06E68"/>
    <w:rsid w:val="00A10C25"/>
    <w:rsid w:val="00A13A72"/>
    <w:rsid w:val="00A14AD5"/>
    <w:rsid w:val="00A2367A"/>
    <w:rsid w:val="00A23ED0"/>
    <w:rsid w:val="00A26447"/>
    <w:rsid w:val="00A27B2D"/>
    <w:rsid w:val="00A31519"/>
    <w:rsid w:val="00A34840"/>
    <w:rsid w:val="00A34CB2"/>
    <w:rsid w:val="00A35759"/>
    <w:rsid w:val="00A415DD"/>
    <w:rsid w:val="00A4267E"/>
    <w:rsid w:val="00A432AA"/>
    <w:rsid w:val="00A4486D"/>
    <w:rsid w:val="00A465F2"/>
    <w:rsid w:val="00A47050"/>
    <w:rsid w:val="00A5127F"/>
    <w:rsid w:val="00A53200"/>
    <w:rsid w:val="00A5439B"/>
    <w:rsid w:val="00A57668"/>
    <w:rsid w:val="00A63245"/>
    <w:rsid w:val="00A67E95"/>
    <w:rsid w:val="00A70D11"/>
    <w:rsid w:val="00A72794"/>
    <w:rsid w:val="00A74557"/>
    <w:rsid w:val="00A772C6"/>
    <w:rsid w:val="00A807C4"/>
    <w:rsid w:val="00A81CF5"/>
    <w:rsid w:val="00A840B2"/>
    <w:rsid w:val="00A8484B"/>
    <w:rsid w:val="00A86EF3"/>
    <w:rsid w:val="00A87D2E"/>
    <w:rsid w:val="00A940AB"/>
    <w:rsid w:val="00A94217"/>
    <w:rsid w:val="00A95BDA"/>
    <w:rsid w:val="00A95D4D"/>
    <w:rsid w:val="00AA0252"/>
    <w:rsid w:val="00AA02D4"/>
    <w:rsid w:val="00AA25DD"/>
    <w:rsid w:val="00AA4C22"/>
    <w:rsid w:val="00AB2D90"/>
    <w:rsid w:val="00AB3BA3"/>
    <w:rsid w:val="00AB4CD1"/>
    <w:rsid w:val="00AC2A77"/>
    <w:rsid w:val="00AC4BF0"/>
    <w:rsid w:val="00AC7937"/>
    <w:rsid w:val="00AD71E0"/>
    <w:rsid w:val="00AE5421"/>
    <w:rsid w:val="00AE612E"/>
    <w:rsid w:val="00AE67C8"/>
    <w:rsid w:val="00B03EE8"/>
    <w:rsid w:val="00B13461"/>
    <w:rsid w:val="00B16751"/>
    <w:rsid w:val="00B20A61"/>
    <w:rsid w:val="00B20FA7"/>
    <w:rsid w:val="00B21585"/>
    <w:rsid w:val="00B24B0F"/>
    <w:rsid w:val="00B2693F"/>
    <w:rsid w:val="00B30675"/>
    <w:rsid w:val="00B32E79"/>
    <w:rsid w:val="00B340D4"/>
    <w:rsid w:val="00B347C3"/>
    <w:rsid w:val="00B41E10"/>
    <w:rsid w:val="00B44283"/>
    <w:rsid w:val="00B44449"/>
    <w:rsid w:val="00B45446"/>
    <w:rsid w:val="00B47806"/>
    <w:rsid w:val="00B5363E"/>
    <w:rsid w:val="00B54161"/>
    <w:rsid w:val="00B57946"/>
    <w:rsid w:val="00B61755"/>
    <w:rsid w:val="00B622B4"/>
    <w:rsid w:val="00B66214"/>
    <w:rsid w:val="00B67CF1"/>
    <w:rsid w:val="00B71669"/>
    <w:rsid w:val="00B72063"/>
    <w:rsid w:val="00B72D55"/>
    <w:rsid w:val="00B731F4"/>
    <w:rsid w:val="00B777F4"/>
    <w:rsid w:val="00B778AE"/>
    <w:rsid w:val="00B83A1E"/>
    <w:rsid w:val="00B8652A"/>
    <w:rsid w:val="00B87FF9"/>
    <w:rsid w:val="00B95F5B"/>
    <w:rsid w:val="00B964EA"/>
    <w:rsid w:val="00BA2D4E"/>
    <w:rsid w:val="00BA381B"/>
    <w:rsid w:val="00BA6FA4"/>
    <w:rsid w:val="00BA6FDB"/>
    <w:rsid w:val="00BB24FB"/>
    <w:rsid w:val="00BB2D31"/>
    <w:rsid w:val="00BB3CFD"/>
    <w:rsid w:val="00BB4BF8"/>
    <w:rsid w:val="00BB7461"/>
    <w:rsid w:val="00BC1B8D"/>
    <w:rsid w:val="00BC3039"/>
    <w:rsid w:val="00BC3245"/>
    <w:rsid w:val="00BC3BA8"/>
    <w:rsid w:val="00BC3BAC"/>
    <w:rsid w:val="00BC790C"/>
    <w:rsid w:val="00BD359F"/>
    <w:rsid w:val="00BD4541"/>
    <w:rsid w:val="00BD4583"/>
    <w:rsid w:val="00BE2B09"/>
    <w:rsid w:val="00BE533F"/>
    <w:rsid w:val="00BE5DC9"/>
    <w:rsid w:val="00BE65BF"/>
    <w:rsid w:val="00BE79BC"/>
    <w:rsid w:val="00BF1F74"/>
    <w:rsid w:val="00BF41C2"/>
    <w:rsid w:val="00BF4368"/>
    <w:rsid w:val="00BF43F2"/>
    <w:rsid w:val="00C02F41"/>
    <w:rsid w:val="00C0342A"/>
    <w:rsid w:val="00C03C16"/>
    <w:rsid w:val="00C03D59"/>
    <w:rsid w:val="00C04E9D"/>
    <w:rsid w:val="00C057AB"/>
    <w:rsid w:val="00C05F5D"/>
    <w:rsid w:val="00C07A95"/>
    <w:rsid w:val="00C13633"/>
    <w:rsid w:val="00C16E81"/>
    <w:rsid w:val="00C16EB3"/>
    <w:rsid w:val="00C20F62"/>
    <w:rsid w:val="00C21036"/>
    <w:rsid w:val="00C22CBD"/>
    <w:rsid w:val="00C242D0"/>
    <w:rsid w:val="00C24888"/>
    <w:rsid w:val="00C27556"/>
    <w:rsid w:val="00C27B59"/>
    <w:rsid w:val="00C3047D"/>
    <w:rsid w:val="00C372F1"/>
    <w:rsid w:val="00C40D3B"/>
    <w:rsid w:val="00C4605F"/>
    <w:rsid w:val="00C47E59"/>
    <w:rsid w:val="00C5528A"/>
    <w:rsid w:val="00C62C9F"/>
    <w:rsid w:val="00C63363"/>
    <w:rsid w:val="00C633BC"/>
    <w:rsid w:val="00C63B71"/>
    <w:rsid w:val="00C666BF"/>
    <w:rsid w:val="00C66894"/>
    <w:rsid w:val="00C67443"/>
    <w:rsid w:val="00C67B8B"/>
    <w:rsid w:val="00C72DC2"/>
    <w:rsid w:val="00C750C0"/>
    <w:rsid w:val="00C752EC"/>
    <w:rsid w:val="00C80A00"/>
    <w:rsid w:val="00C84B2A"/>
    <w:rsid w:val="00C932D2"/>
    <w:rsid w:val="00C93E70"/>
    <w:rsid w:val="00C941E0"/>
    <w:rsid w:val="00C95F20"/>
    <w:rsid w:val="00C97E51"/>
    <w:rsid w:val="00CA06DD"/>
    <w:rsid w:val="00CA3235"/>
    <w:rsid w:val="00CA3539"/>
    <w:rsid w:val="00CA404D"/>
    <w:rsid w:val="00CB01EB"/>
    <w:rsid w:val="00CB13C2"/>
    <w:rsid w:val="00CB2042"/>
    <w:rsid w:val="00CB232C"/>
    <w:rsid w:val="00CB2384"/>
    <w:rsid w:val="00CB5CD9"/>
    <w:rsid w:val="00CC02C4"/>
    <w:rsid w:val="00CC3E49"/>
    <w:rsid w:val="00CD143B"/>
    <w:rsid w:val="00CD40B5"/>
    <w:rsid w:val="00CD5B84"/>
    <w:rsid w:val="00CD653C"/>
    <w:rsid w:val="00CD772F"/>
    <w:rsid w:val="00CE2E55"/>
    <w:rsid w:val="00CE5B3D"/>
    <w:rsid w:val="00CE6C8A"/>
    <w:rsid w:val="00CE6F36"/>
    <w:rsid w:val="00CF58B5"/>
    <w:rsid w:val="00CF7DAD"/>
    <w:rsid w:val="00D01368"/>
    <w:rsid w:val="00D01696"/>
    <w:rsid w:val="00D01E5E"/>
    <w:rsid w:val="00D04401"/>
    <w:rsid w:val="00D069BF"/>
    <w:rsid w:val="00D105DC"/>
    <w:rsid w:val="00D10D76"/>
    <w:rsid w:val="00D12025"/>
    <w:rsid w:val="00D14FF1"/>
    <w:rsid w:val="00D15DF0"/>
    <w:rsid w:val="00D1630F"/>
    <w:rsid w:val="00D21457"/>
    <w:rsid w:val="00D244E1"/>
    <w:rsid w:val="00D24CB9"/>
    <w:rsid w:val="00D25AFE"/>
    <w:rsid w:val="00D30A3A"/>
    <w:rsid w:val="00D31500"/>
    <w:rsid w:val="00D43FA3"/>
    <w:rsid w:val="00D43FA6"/>
    <w:rsid w:val="00D44546"/>
    <w:rsid w:val="00D50E70"/>
    <w:rsid w:val="00D51F76"/>
    <w:rsid w:val="00D57180"/>
    <w:rsid w:val="00D57402"/>
    <w:rsid w:val="00D609A8"/>
    <w:rsid w:val="00D61B0C"/>
    <w:rsid w:val="00D62E34"/>
    <w:rsid w:val="00D659C8"/>
    <w:rsid w:val="00D66B9A"/>
    <w:rsid w:val="00D706F3"/>
    <w:rsid w:val="00D71148"/>
    <w:rsid w:val="00D72201"/>
    <w:rsid w:val="00D728E5"/>
    <w:rsid w:val="00D728EA"/>
    <w:rsid w:val="00D746E2"/>
    <w:rsid w:val="00D75556"/>
    <w:rsid w:val="00D82AFD"/>
    <w:rsid w:val="00D86D8E"/>
    <w:rsid w:val="00DA53B8"/>
    <w:rsid w:val="00DA627E"/>
    <w:rsid w:val="00DA6AA0"/>
    <w:rsid w:val="00DA7223"/>
    <w:rsid w:val="00DB23C4"/>
    <w:rsid w:val="00DB2BF0"/>
    <w:rsid w:val="00DB56D9"/>
    <w:rsid w:val="00DC1DC4"/>
    <w:rsid w:val="00DC27C2"/>
    <w:rsid w:val="00DD353D"/>
    <w:rsid w:val="00DD49E2"/>
    <w:rsid w:val="00DD643B"/>
    <w:rsid w:val="00DD68D5"/>
    <w:rsid w:val="00DD7112"/>
    <w:rsid w:val="00DD7413"/>
    <w:rsid w:val="00DE1041"/>
    <w:rsid w:val="00DE4BC5"/>
    <w:rsid w:val="00DE5E6C"/>
    <w:rsid w:val="00DE769E"/>
    <w:rsid w:val="00DE7AF3"/>
    <w:rsid w:val="00DF076B"/>
    <w:rsid w:val="00DF0F23"/>
    <w:rsid w:val="00DF14AD"/>
    <w:rsid w:val="00DF2FEF"/>
    <w:rsid w:val="00DF38C5"/>
    <w:rsid w:val="00DF4175"/>
    <w:rsid w:val="00DF5400"/>
    <w:rsid w:val="00DF64E0"/>
    <w:rsid w:val="00DF72A5"/>
    <w:rsid w:val="00E0230C"/>
    <w:rsid w:val="00E02AA3"/>
    <w:rsid w:val="00E04837"/>
    <w:rsid w:val="00E05D5F"/>
    <w:rsid w:val="00E07D5D"/>
    <w:rsid w:val="00E121EB"/>
    <w:rsid w:val="00E2252D"/>
    <w:rsid w:val="00E26E48"/>
    <w:rsid w:val="00E30913"/>
    <w:rsid w:val="00E32054"/>
    <w:rsid w:val="00E32224"/>
    <w:rsid w:val="00E36FCE"/>
    <w:rsid w:val="00E370A1"/>
    <w:rsid w:val="00E4181D"/>
    <w:rsid w:val="00E41F33"/>
    <w:rsid w:val="00E47D1C"/>
    <w:rsid w:val="00E5045E"/>
    <w:rsid w:val="00E54B0B"/>
    <w:rsid w:val="00E61B2C"/>
    <w:rsid w:val="00E629FF"/>
    <w:rsid w:val="00E6564E"/>
    <w:rsid w:val="00E71430"/>
    <w:rsid w:val="00E71B7D"/>
    <w:rsid w:val="00E720BB"/>
    <w:rsid w:val="00E7509B"/>
    <w:rsid w:val="00E7734E"/>
    <w:rsid w:val="00E77BDF"/>
    <w:rsid w:val="00E81209"/>
    <w:rsid w:val="00E8183B"/>
    <w:rsid w:val="00E818E5"/>
    <w:rsid w:val="00E855BB"/>
    <w:rsid w:val="00E85A2B"/>
    <w:rsid w:val="00E878EC"/>
    <w:rsid w:val="00E94DCF"/>
    <w:rsid w:val="00E95955"/>
    <w:rsid w:val="00EA04BE"/>
    <w:rsid w:val="00EA0C00"/>
    <w:rsid w:val="00EA3483"/>
    <w:rsid w:val="00EA4258"/>
    <w:rsid w:val="00EA5500"/>
    <w:rsid w:val="00EA7754"/>
    <w:rsid w:val="00EB2AB2"/>
    <w:rsid w:val="00EB4C11"/>
    <w:rsid w:val="00EB7CAB"/>
    <w:rsid w:val="00EC06CC"/>
    <w:rsid w:val="00EC3156"/>
    <w:rsid w:val="00EC332E"/>
    <w:rsid w:val="00EC4B09"/>
    <w:rsid w:val="00EC56DF"/>
    <w:rsid w:val="00EC5EA0"/>
    <w:rsid w:val="00ED1449"/>
    <w:rsid w:val="00ED51F0"/>
    <w:rsid w:val="00ED56AE"/>
    <w:rsid w:val="00ED5DAD"/>
    <w:rsid w:val="00ED7055"/>
    <w:rsid w:val="00ED7D74"/>
    <w:rsid w:val="00EE1985"/>
    <w:rsid w:val="00EE1D6C"/>
    <w:rsid w:val="00EE61AF"/>
    <w:rsid w:val="00EF0DEC"/>
    <w:rsid w:val="00EF1169"/>
    <w:rsid w:val="00EF584F"/>
    <w:rsid w:val="00EF619E"/>
    <w:rsid w:val="00EF631C"/>
    <w:rsid w:val="00EF6B5C"/>
    <w:rsid w:val="00EF6E0E"/>
    <w:rsid w:val="00F04A06"/>
    <w:rsid w:val="00F05F60"/>
    <w:rsid w:val="00F064E2"/>
    <w:rsid w:val="00F1138E"/>
    <w:rsid w:val="00F12753"/>
    <w:rsid w:val="00F14107"/>
    <w:rsid w:val="00F2155E"/>
    <w:rsid w:val="00F27EB4"/>
    <w:rsid w:val="00F30F3E"/>
    <w:rsid w:val="00F3263A"/>
    <w:rsid w:val="00F32983"/>
    <w:rsid w:val="00F3439B"/>
    <w:rsid w:val="00F35E4F"/>
    <w:rsid w:val="00F36249"/>
    <w:rsid w:val="00F368D4"/>
    <w:rsid w:val="00F41753"/>
    <w:rsid w:val="00F4359B"/>
    <w:rsid w:val="00F460A5"/>
    <w:rsid w:val="00F51B34"/>
    <w:rsid w:val="00F536B9"/>
    <w:rsid w:val="00F55F23"/>
    <w:rsid w:val="00F56F79"/>
    <w:rsid w:val="00F612CF"/>
    <w:rsid w:val="00F65CFE"/>
    <w:rsid w:val="00F6610F"/>
    <w:rsid w:val="00F72E5D"/>
    <w:rsid w:val="00F77F1A"/>
    <w:rsid w:val="00F84EC2"/>
    <w:rsid w:val="00F86581"/>
    <w:rsid w:val="00F90CA2"/>
    <w:rsid w:val="00F929E7"/>
    <w:rsid w:val="00F95419"/>
    <w:rsid w:val="00F9566C"/>
    <w:rsid w:val="00F96010"/>
    <w:rsid w:val="00F96C02"/>
    <w:rsid w:val="00F972DC"/>
    <w:rsid w:val="00FA40B7"/>
    <w:rsid w:val="00FB00D2"/>
    <w:rsid w:val="00FB45C6"/>
    <w:rsid w:val="00FB6372"/>
    <w:rsid w:val="00FB6B97"/>
    <w:rsid w:val="00FC067E"/>
    <w:rsid w:val="00FC1F08"/>
    <w:rsid w:val="00FC380F"/>
    <w:rsid w:val="00FC62FF"/>
    <w:rsid w:val="00FC6F01"/>
    <w:rsid w:val="00FD01AD"/>
    <w:rsid w:val="00FD2573"/>
    <w:rsid w:val="00FD4C82"/>
    <w:rsid w:val="00FD59F4"/>
    <w:rsid w:val="00FE074A"/>
    <w:rsid w:val="00FE3EDC"/>
    <w:rsid w:val="00FE4BB5"/>
    <w:rsid w:val="00FF1A15"/>
    <w:rsid w:val="00FF713D"/>
    <w:rsid w:val="00FF785B"/>
  </w:rsids>
  <m:mathPr>
    <m:mathFont m:val="Cambria Math"/>
    <m:brkBin m:val="before"/>
    <m:brkBinSub m:val="--"/>
    <m:smallFrac m:val="0"/>
    <m:dispDef/>
    <m:lMargin m:val="0"/>
    <m:rMargin m:val="0"/>
    <m:defJc m:val="centerGroup"/>
    <m:wrapIndent m:val="1440"/>
    <m:intLim m:val="subSup"/>
    <m:naryLim m:val="undOvr"/>
  </m:mathPr>
  <w:themeFontLang w:val="lv-LV" w:eastAsia="zh-CN"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A4A7808"/>
  <w15:docId w15:val="{BFFE7087-E7C6-42D9-A0E6-0A52114C7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lv-LV"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57668"/>
    <w:pPr>
      <w:spacing w:after="200" w:line="276" w:lineRule="auto"/>
    </w:pPr>
    <w:rPr>
      <w:rFonts w:ascii="Calibri" w:eastAsia="Calibri" w:hAnsi="Calibri"/>
      <w:sz w:val="22"/>
      <w:szCs w:val="22"/>
      <w:lang w:eastAsia="en-US"/>
    </w:rPr>
  </w:style>
  <w:style w:type="paragraph" w:styleId="Virsraksts1">
    <w:name w:val="heading 1"/>
    <w:basedOn w:val="Parasts"/>
    <w:next w:val="Parasts"/>
    <w:link w:val="Virsraksts1Rakstz"/>
    <w:qFormat/>
    <w:rsid w:val="0051728D"/>
    <w:pPr>
      <w:keepNext/>
      <w:spacing w:after="0" w:line="240" w:lineRule="auto"/>
      <w:ind w:left="720"/>
      <w:jc w:val="center"/>
      <w:outlineLvl w:val="0"/>
    </w:pPr>
    <w:rPr>
      <w:rFonts w:ascii="Tahoma" w:eastAsia="Times New Roman" w:hAnsi="Tahoma"/>
      <w:sz w:val="28"/>
      <w:szCs w:val="20"/>
    </w:rPr>
  </w:style>
  <w:style w:type="paragraph" w:styleId="Virsraksts2">
    <w:name w:val="heading 2"/>
    <w:basedOn w:val="Parasts"/>
    <w:next w:val="Parasts"/>
    <w:link w:val="Virsraksts2Rakstz"/>
    <w:semiHidden/>
    <w:unhideWhenUsed/>
    <w:qFormat/>
    <w:rsid w:val="0051728D"/>
    <w:pPr>
      <w:keepNext/>
      <w:tabs>
        <w:tab w:val="left" w:pos="426"/>
      </w:tabs>
      <w:spacing w:after="0" w:line="240" w:lineRule="auto"/>
      <w:outlineLvl w:val="1"/>
    </w:pPr>
    <w:rPr>
      <w:rFonts w:ascii="Times New Roman" w:eastAsia="Times New Roman" w:hAnsi="Times New Roman"/>
      <w:sz w:val="24"/>
      <w:szCs w:val="20"/>
      <w:lang w:val="fr-BE"/>
    </w:rPr>
  </w:style>
  <w:style w:type="paragraph" w:styleId="Virsraksts3">
    <w:name w:val="heading 3"/>
    <w:basedOn w:val="Parasts"/>
    <w:next w:val="Parasts"/>
    <w:link w:val="Virsraksts3Rakstz"/>
    <w:semiHidden/>
    <w:unhideWhenUsed/>
    <w:qFormat/>
    <w:rsid w:val="0051728D"/>
    <w:pPr>
      <w:keepNext/>
      <w:spacing w:after="0" w:line="240" w:lineRule="auto"/>
      <w:jc w:val="center"/>
      <w:outlineLvl w:val="2"/>
    </w:pPr>
    <w:rPr>
      <w:rFonts w:ascii="Times New Roman" w:eastAsia="Times New Roman" w:hAnsi="Times New Roman"/>
      <w:sz w:val="28"/>
      <w:szCs w:val="20"/>
      <w:lang w:val="en-US"/>
    </w:rPr>
  </w:style>
  <w:style w:type="paragraph" w:styleId="Virsraksts4">
    <w:name w:val="heading 4"/>
    <w:basedOn w:val="Parasts"/>
    <w:next w:val="Parasts"/>
    <w:link w:val="Virsraksts4Rakstz"/>
    <w:uiPriority w:val="9"/>
    <w:unhideWhenUsed/>
    <w:qFormat/>
    <w:rsid w:val="0051728D"/>
    <w:pPr>
      <w:keepNext/>
      <w:spacing w:before="240" w:after="60"/>
      <w:outlineLvl w:val="3"/>
    </w:pPr>
    <w:rPr>
      <w:rFonts w:eastAsia="SimSun"/>
      <w:b/>
      <w:bCs/>
      <w:sz w:val="28"/>
      <w:szCs w:val="28"/>
    </w:rPr>
  </w:style>
  <w:style w:type="paragraph" w:styleId="Virsraksts5">
    <w:name w:val="heading 5"/>
    <w:basedOn w:val="Parasts"/>
    <w:next w:val="Parasts"/>
    <w:link w:val="Virsraksts5Rakstz"/>
    <w:uiPriority w:val="9"/>
    <w:unhideWhenUsed/>
    <w:qFormat/>
    <w:rsid w:val="0051728D"/>
    <w:pPr>
      <w:spacing w:before="240" w:after="60"/>
      <w:outlineLvl w:val="4"/>
    </w:pPr>
    <w:rPr>
      <w:rFonts w:eastAsia="SimSun"/>
      <w:b/>
      <w:bCs/>
      <w:i/>
      <w:iCs/>
      <w:sz w:val="26"/>
      <w:szCs w:val="26"/>
    </w:rPr>
  </w:style>
  <w:style w:type="paragraph" w:styleId="Virsraksts7">
    <w:name w:val="heading 7"/>
    <w:basedOn w:val="Parasts"/>
    <w:next w:val="Parasts"/>
    <w:link w:val="Virsraksts7Rakstz"/>
    <w:semiHidden/>
    <w:unhideWhenUsed/>
    <w:qFormat/>
    <w:rsid w:val="0051728D"/>
    <w:pPr>
      <w:keepNext/>
      <w:spacing w:after="0" w:line="240" w:lineRule="auto"/>
      <w:ind w:left="540" w:firstLine="540"/>
      <w:jc w:val="right"/>
      <w:outlineLvl w:val="6"/>
    </w:pPr>
    <w:rPr>
      <w:rFonts w:ascii="Times New Roman" w:eastAsia="Times New Roman" w:hAnsi="Times New Roman"/>
      <w:b/>
      <w:sz w:val="24"/>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51728D"/>
    <w:rPr>
      <w:rFonts w:ascii="Tahoma" w:eastAsia="Times New Roman" w:hAnsi="Tahoma"/>
      <w:sz w:val="28"/>
      <w:szCs w:val="20"/>
      <w:lang w:eastAsia="en-US"/>
    </w:rPr>
  </w:style>
  <w:style w:type="character" w:customStyle="1" w:styleId="Virsraksts2Rakstz">
    <w:name w:val="Virsraksts 2 Rakstz."/>
    <w:basedOn w:val="Noklusjumarindkopasfonts"/>
    <w:link w:val="Virsraksts2"/>
    <w:uiPriority w:val="9"/>
    <w:rsid w:val="0051728D"/>
    <w:rPr>
      <w:rFonts w:eastAsia="Times New Roman"/>
      <w:szCs w:val="20"/>
      <w:lang w:val="fr-BE" w:eastAsia="en-US"/>
    </w:rPr>
  </w:style>
  <w:style w:type="character" w:customStyle="1" w:styleId="Virsraksts3Rakstz">
    <w:name w:val="Virsraksts 3 Rakstz."/>
    <w:basedOn w:val="Noklusjumarindkopasfonts"/>
    <w:link w:val="Virsraksts3"/>
    <w:semiHidden/>
    <w:rsid w:val="0051728D"/>
    <w:rPr>
      <w:rFonts w:eastAsia="Times New Roman"/>
      <w:sz w:val="28"/>
      <w:szCs w:val="20"/>
      <w:lang w:val="en-US" w:eastAsia="en-US"/>
    </w:rPr>
  </w:style>
  <w:style w:type="character" w:customStyle="1" w:styleId="Virsraksts4Rakstz">
    <w:name w:val="Virsraksts 4 Rakstz."/>
    <w:basedOn w:val="Noklusjumarindkopasfonts"/>
    <w:link w:val="Virsraksts4"/>
    <w:uiPriority w:val="9"/>
    <w:rsid w:val="0051728D"/>
    <w:rPr>
      <w:rFonts w:ascii="Calibri" w:eastAsia="SimSun" w:hAnsi="Calibri"/>
      <w:b/>
      <w:bCs/>
      <w:sz w:val="28"/>
      <w:szCs w:val="28"/>
      <w:lang w:eastAsia="en-US"/>
    </w:rPr>
  </w:style>
  <w:style w:type="character" w:customStyle="1" w:styleId="Virsraksts5Rakstz">
    <w:name w:val="Virsraksts 5 Rakstz."/>
    <w:basedOn w:val="Noklusjumarindkopasfonts"/>
    <w:link w:val="Virsraksts5"/>
    <w:uiPriority w:val="9"/>
    <w:rsid w:val="0051728D"/>
    <w:rPr>
      <w:rFonts w:ascii="Calibri" w:eastAsia="SimSun" w:hAnsi="Calibri"/>
      <w:b/>
      <w:bCs/>
      <w:i/>
      <w:iCs/>
      <w:sz w:val="26"/>
      <w:szCs w:val="26"/>
      <w:lang w:eastAsia="en-US"/>
    </w:rPr>
  </w:style>
  <w:style w:type="character" w:customStyle="1" w:styleId="Virsraksts7Rakstz">
    <w:name w:val="Virsraksts 7 Rakstz."/>
    <w:basedOn w:val="Noklusjumarindkopasfonts"/>
    <w:link w:val="Virsraksts7"/>
    <w:semiHidden/>
    <w:rsid w:val="0051728D"/>
    <w:rPr>
      <w:rFonts w:eastAsia="Times New Roman"/>
      <w:b/>
      <w:szCs w:val="20"/>
      <w:lang w:eastAsia="en-US"/>
    </w:rPr>
  </w:style>
  <w:style w:type="character" w:styleId="Hipersaite">
    <w:name w:val="Hyperlink"/>
    <w:uiPriority w:val="99"/>
    <w:unhideWhenUsed/>
    <w:rsid w:val="0051728D"/>
    <w:rPr>
      <w:color w:val="0000FF"/>
      <w:u w:val="single"/>
    </w:rPr>
  </w:style>
  <w:style w:type="paragraph" w:styleId="Paraststmeklis">
    <w:name w:val="Normal (Web)"/>
    <w:basedOn w:val="Parasts"/>
    <w:unhideWhenUsed/>
    <w:rsid w:val="0051728D"/>
    <w:pPr>
      <w:spacing w:before="100" w:after="100" w:line="240" w:lineRule="auto"/>
    </w:pPr>
    <w:rPr>
      <w:rFonts w:ascii="Times New Roman" w:eastAsia="Times New Roman" w:hAnsi="Times New Roman"/>
      <w:sz w:val="24"/>
      <w:szCs w:val="20"/>
    </w:rPr>
  </w:style>
  <w:style w:type="paragraph" w:styleId="Galvene">
    <w:name w:val="header"/>
    <w:basedOn w:val="Parasts"/>
    <w:link w:val="GalveneRakstz"/>
    <w:unhideWhenUsed/>
    <w:rsid w:val="0051728D"/>
    <w:pPr>
      <w:tabs>
        <w:tab w:val="center" w:pos="4153"/>
        <w:tab w:val="right" w:pos="8306"/>
      </w:tabs>
    </w:pPr>
  </w:style>
  <w:style w:type="character" w:customStyle="1" w:styleId="GalveneRakstz">
    <w:name w:val="Galvene Rakstz."/>
    <w:basedOn w:val="Noklusjumarindkopasfonts"/>
    <w:link w:val="Galvene"/>
    <w:rsid w:val="0051728D"/>
    <w:rPr>
      <w:rFonts w:ascii="Calibri" w:eastAsia="Calibri" w:hAnsi="Calibri"/>
      <w:sz w:val="22"/>
      <w:szCs w:val="22"/>
      <w:lang w:eastAsia="en-US"/>
    </w:rPr>
  </w:style>
  <w:style w:type="paragraph" w:styleId="Nosaukums">
    <w:name w:val="Title"/>
    <w:basedOn w:val="Parasts"/>
    <w:link w:val="NosaukumsRakstz"/>
    <w:qFormat/>
    <w:rsid w:val="0051728D"/>
    <w:pPr>
      <w:spacing w:after="0" w:line="240" w:lineRule="auto"/>
      <w:jc w:val="center"/>
    </w:pPr>
    <w:rPr>
      <w:rFonts w:ascii="Times New Roman" w:eastAsia="Times New Roman" w:hAnsi="Times New Roman"/>
      <w:sz w:val="24"/>
      <w:szCs w:val="20"/>
    </w:rPr>
  </w:style>
  <w:style w:type="character" w:customStyle="1" w:styleId="NosaukumsRakstz">
    <w:name w:val="Nosaukums Rakstz."/>
    <w:basedOn w:val="Noklusjumarindkopasfonts"/>
    <w:link w:val="Nosaukums"/>
    <w:rsid w:val="0051728D"/>
    <w:rPr>
      <w:rFonts w:eastAsia="Times New Roman"/>
      <w:szCs w:val="20"/>
      <w:lang w:eastAsia="en-US"/>
    </w:rPr>
  </w:style>
  <w:style w:type="paragraph" w:styleId="Pamatteksts">
    <w:name w:val="Body Text"/>
    <w:basedOn w:val="Parasts"/>
    <w:link w:val="PamattekstsRakstz"/>
    <w:uiPriority w:val="99"/>
    <w:semiHidden/>
    <w:unhideWhenUsed/>
    <w:rsid w:val="0051728D"/>
    <w:pPr>
      <w:spacing w:after="120"/>
    </w:pPr>
  </w:style>
  <w:style w:type="character" w:customStyle="1" w:styleId="PamattekstsRakstz">
    <w:name w:val="Pamatteksts Rakstz."/>
    <w:basedOn w:val="Noklusjumarindkopasfonts"/>
    <w:link w:val="Pamatteksts"/>
    <w:uiPriority w:val="99"/>
    <w:semiHidden/>
    <w:rsid w:val="0051728D"/>
    <w:rPr>
      <w:rFonts w:ascii="Calibri" w:eastAsia="Calibri" w:hAnsi="Calibri"/>
      <w:sz w:val="22"/>
      <w:szCs w:val="22"/>
      <w:lang w:eastAsia="en-US"/>
    </w:rPr>
  </w:style>
  <w:style w:type="paragraph" w:styleId="Pamatteksts2">
    <w:name w:val="Body Text 2"/>
    <w:basedOn w:val="Parasts"/>
    <w:link w:val="Pamatteksts2Rakstz"/>
    <w:uiPriority w:val="99"/>
    <w:unhideWhenUsed/>
    <w:rsid w:val="0051728D"/>
    <w:pPr>
      <w:spacing w:after="120" w:line="480" w:lineRule="auto"/>
    </w:pPr>
  </w:style>
  <w:style w:type="character" w:customStyle="1" w:styleId="Pamatteksts2Rakstz">
    <w:name w:val="Pamatteksts 2 Rakstz."/>
    <w:basedOn w:val="Noklusjumarindkopasfonts"/>
    <w:link w:val="Pamatteksts2"/>
    <w:uiPriority w:val="99"/>
    <w:rsid w:val="0051728D"/>
    <w:rPr>
      <w:rFonts w:ascii="Calibri" w:eastAsia="Calibri" w:hAnsi="Calibri"/>
      <w:sz w:val="22"/>
      <w:szCs w:val="22"/>
      <w:lang w:eastAsia="en-US"/>
    </w:rPr>
  </w:style>
  <w:style w:type="paragraph" w:styleId="Pamatteksts3">
    <w:name w:val="Body Text 3"/>
    <w:basedOn w:val="Parasts"/>
    <w:link w:val="Pamatteksts3Rakstz"/>
    <w:semiHidden/>
    <w:unhideWhenUsed/>
    <w:rsid w:val="0051728D"/>
    <w:pPr>
      <w:spacing w:after="0" w:line="240" w:lineRule="auto"/>
    </w:pPr>
    <w:rPr>
      <w:rFonts w:ascii="Times New Roman" w:eastAsia="Times New Roman" w:hAnsi="Times New Roman"/>
      <w:sz w:val="18"/>
      <w:szCs w:val="20"/>
    </w:rPr>
  </w:style>
  <w:style w:type="character" w:customStyle="1" w:styleId="Pamatteksts3Rakstz">
    <w:name w:val="Pamatteksts 3 Rakstz."/>
    <w:basedOn w:val="Noklusjumarindkopasfonts"/>
    <w:link w:val="Pamatteksts3"/>
    <w:semiHidden/>
    <w:rsid w:val="0051728D"/>
    <w:rPr>
      <w:rFonts w:eastAsia="Times New Roman"/>
      <w:sz w:val="18"/>
      <w:szCs w:val="20"/>
      <w:lang w:eastAsia="en-US"/>
    </w:rPr>
  </w:style>
  <w:style w:type="paragraph" w:styleId="Pamattekstaatkpe2">
    <w:name w:val="Body Text Indent 2"/>
    <w:basedOn w:val="Parasts"/>
    <w:link w:val="Pamattekstaatkpe2Rakstz"/>
    <w:unhideWhenUsed/>
    <w:rsid w:val="0051728D"/>
    <w:pPr>
      <w:spacing w:after="0" w:line="240" w:lineRule="auto"/>
      <w:ind w:left="540" w:firstLine="540"/>
    </w:pPr>
    <w:rPr>
      <w:rFonts w:ascii="Times New Roman" w:eastAsia="Times New Roman" w:hAnsi="Times New Roman"/>
      <w:sz w:val="24"/>
      <w:szCs w:val="20"/>
    </w:rPr>
  </w:style>
  <w:style w:type="character" w:customStyle="1" w:styleId="Pamattekstaatkpe2Rakstz">
    <w:name w:val="Pamatteksta atkāpe 2 Rakstz."/>
    <w:basedOn w:val="Noklusjumarindkopasfonts"/>
    <w:link w:val="Pamattekstaatkpe2"/>
    <w:rsid w:val="0051728D"/>
    <w:rPr>
      <w:rFonts w:eastAsia="Times New Roman"/>
      <w:szCs w:val="20"/>
      <w:lang w:eastAsia="en-US"/>
    </w:rPr>
  </w:style>
  <w:style w:type="paragraph" w:styleId="Pamattekstaatkpe3">
    <w:name w:val="Body Text Indent 3"/>
    <w:basedOn w:val="Parasts"/>
    <w:link w:val="Pamattekstaatkpe3Rakstz"/>
    <w:semiHidden/>
    <w:unhideWhenUsed/>
    <w:rsid w:val="0051728D"/>
    <w:pPr>
      <w:spacing w:before="60" w:after="60" w:line="240" w:lineRule="auto"/>
      <w:ind w:firstLine="539"/>
      <w:jc w:val="both"/>
    </w:pPr>
    <w:rPr>
      <w:rFonts w:ascii="Times New Roman" w:eastAsia="Times New Roman" w:hAnsi="Times New Roman"/>
      <w:sz w:val="24"/>
      <w:szCs w:val="20"/>
    </w:rPr>
  </w:style>
  <w:style w:type="character" w:customStyle="1" w:styleId="Pamattekstaatkpe3Rakstz">
    <w:name w:val="Pamatteksta atkāpe 3 Rakstz."/>
    <w:basedOn w:val="Noklusjumarindkopasfonts"/>
    <w:link w:val="Pamattekstaatkpe3"/>
    <w:semiHidden/>
    <w:rsid w:val="0051728D"/>
    <w:rPr>
      <w:rFonts w:eastAsia="Times New Roman"/>
      <w:szCs w:val="20"/>
      <w:lang w:eastAsia="en-US"/>
    </w:rPr>
  </w:style>
  <w:style w:type="paragraph" w:styleId="Bezatstarpm">
    <w:name w:val="No Spacing"/>
    <w:qFormat/>
    <w:rsid w:val="0051728D"/>
    <w:rPr>
      <w:rFonts w:ascii="Calibri" w:eastAsia="Calibri" w:hAnsi="Calibri"/>
      <w:sz w:val="22"/>
      <w:szCs w:val="22"/>
      <w:lang w:eastAsia="en-US"/>
    </w:rPr>
  </w:style>
  <w:style w:type="paragraph" w:customStyle="1" w:styleId="naisf">
    <w:name w:val="naisf"/>
    <w:basedOn w:val="Parasts"/>
    <w:rsid w:val="0051728D"/>
    <w:pPr>
      <w:spacing w:before="100" w:after="100" w:line="240" w:lineRule="auto"/>
      <w:jc w:val="both"/>
    </w:pPr>
    <w:rPr>
      <w:rFonts w:ascii="Times New Roman" w:eastAsia="Times New Roman" w:hAnsi="Times New Roman"/>
      <w:sz w:val="24"/>
      <w:szCs w:val="20"/>
      <w:lang w:val="en-GB"/>
    </w:rPr>
  </w:style>
  <w:style w:type="paragraph" w:styleId="Sarakstarindkopa">
    <w:name w:val="List Paragraph"/>
    <w:aliases w:val="Virsraksti,Normal bullet 2,Bullet list,List Paragraph1,H&amp;P List Paragraph,Strip,Saistīto dokumentu saraksts,PPS_Bullet,2,Syle 1,Numurets"/>
    <w:basedOn w:val="Parasts"/>
    <w:link w:val="SarakstarindkopaRakstz"/>
    <w:uiPriority w:val="34"/>
    <w:qFormat/>
    <w:rsid w:val="006902B0"/>
    <w:pPr>
      <w:spacing w:after="0" w:line="240" w:lineRule="auto"/>
      <w:ind w:left="720"/>
      <w:contextualSpacing/>
    </w:pPr>
    <w:rPr>
      <w:rFonts w:ascii="Times New Roman" w:eastAsia="Times New Roman" w:hAnsi="Times New Roman"/>
      <w:sz w:val="24"/>
      <w:szCs w:val="20"/>
      <w:lang w:eastAsia="lv-LV"/>
    </w:rPr>
  </w:style>
  <w:style w:type="table" w:styleId="Reatabula">
    <w:name w:val="Table Grid"/>
    <w:basedOn w:val="Parastatabula"/>
    <w:uiPriority w:val="59"/>
    <w:rsid w:val="00990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FC6F0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C6F01"/>
    <w:rPr>
      <w:rFonts w:ascii="Calibri" w:eastAsia="Calibri" w:hAnsi="Calibri"/>
      <w:sz w:val="22"/>
      <w:szCs w:val="22"/>
      <w:lang w:eastAsia="en-US"/>
    </w:rPr>
  </w:style>
  <w:style w:type="character" w:customStyle="1" w:styleId="UnresolvedMention1">
    <w:name w:val="Unresolved Mention1"/>
    <w:basedOn w:val="Noklusjumarindkopasfonts"/>
    <w:uiPriority w:val="99"/>
    <w:semiHidden/>
    <w:unhideWhenUsed/>
    <w:rsid w:val="006236E0"/>
    <w:rPr>
      <w:color w:val="605E5C"/>
      <w:shd w:val="clear" w:color="auto" w:fill="E1DFDD"/>
    </w:rPr>
  </w:style>
  <w:style w:type="paragraph" w:styleId="Apakvirsraksts">
    <w:name w:val="Subtitle"/>
    <w:basedOn w:val="Parasts"/>
    <w:link w:val="ApakvirsrakstsRakstz"/>
    <w:qFormat/>
    <w:rsid w:val="00691B1E"/>
    <w:pPr>
      <w:spacing w:after="0" w:line="240" w:lineRule="auto"/>
      <w:jc w:val="center"/>
    </w:pPr>
    <w:rPr>
      <w:rFonts w:ascii="Times New Roman" w:eastAsia="Times New Roman" w:hAnsi="Times New Roman"/>
      <w:b/>
      <w:sz w:val="28"/>
      <w:szCs w:val="20"/>
      <w:lang w:val="fr-BE" w:eastAsia="lv-LV"/>
    </w:rPr>
  </w:style>
  <w:style w:type="character" w:customStyle="1" w:styleId="ApakvirsrakstsRakstz">
    <w:name w:val="Apakšvirsraksts Rakstz."/>
    <w:basedOn w:val="Noklusjumarindkopasfonts"/>
    <w:link w:val="Apakvirsraksts"/>
    <w:rsid w:val="00691B1E"/>
    <w:rPr>
      <w:rFonts w:eastAsia="Times New Roman"/>
      <w:b/>
      <w:sz w:val="28"/>
      <w:szCs w:val="20"/>
      <w:lang w:val="fr-BE" w:eastAsia="lv-LV"/>
    </w:rPr>
  </w:style>
  <w:style w:type="character" w:styleId="Komentraatsauce">
    <w:name w:val="annotation reference"/>
    <w:basedOn w:val="Noklusjumarindkopasfonts"/>
    <w:uiPriority w:val="99"/>
    <w:semiHidden/>
    <w:unhideWhenUsed/>
    <w:rsid w:val="00893AE5"/>
    <w:rPr>
      <w:sz w:val="16"/>
      <w:szCs w:val="16"/>
    </w:rPr>
  </w:style>
  <w:style w:type="paragraph" w:styleId="Komentrateksts">
    <w:name w:val="annotation text"/>
    <w:basedOn w:val="Parasts"/>
    <w:link w:val="KomentratekstsRakstz"/>
    <w:uiPriority w:val="99"/>
    <w:unhideWhenUsed/>
    <w:rsid w:val="00893AE5"/>
    <w:pPr>
      <w:spacing w:line="240" w:lineRule="auto"/>
    </w:pPr>
    <w:rPr>
      <w:sz w:val="20"/>
      <w:szCs w:val="20"/>
    </w:rPr>
  </w:style>
  <w:style w:type="character" w:customStyle="1" w:styleId="KomentratekstsRakstz">
    <w:name w:val="Komentāra teksts Rakstz."/>
    <w:basedOn w:val="Noklusjumarindkopasfonts"/>
    <w:link w:val="Komentrateksts"/>
    <w:uiPriority w:val="99"/>
    <w:rsid w:val="00893AE5"/>
    <w:rPr>
      <w:rFonts w:ascii="Calibri" w:eastAsia="Calibri" w:hAnsi="Calibri"/>
      <w:sz w:val="20"/>
      <w:szCs w:val="20"/>
      <w:lang w:eastAsia="en-US"/>
    </w:rPr>
  </w:style>
  <w:style w:type="paragraph" w:styleId="Komentratma">
    <w:name w:val="annotation subject"/>
    <w:basedOn w:val="Komentrateksts"/>
    <w:next w:val="Komentrateksts"/>
    <w:link w:val="KomentratmaRakstz"/>
    <w:uiPriority w:val="99"/>
    <w:semiHidden/>
    <w:unhideWhenUsed/>
    <w:rsid w:val="00893AE5"/>
    <w:rPr>
      <w:b/>
      <w:bCs/>
    </w:rPr>
  </w:style>
  <w:style w:type="character" w:customStyle="1" w:styleId="KomentratmaRakstz">
    <w:name w:val="Komentāra tēma Rakstz."/>
    <w:basedOn w:val="KomentratekstsRakstz"/>
    <w:link w:val="Komentratma"/>
    <w:uiPriority w:val="99"/>
    <w:semiHidden/>
    <w:rsid w:val="00893AE5"/>
    <w:rPr>
      <w:rFonts w:ascii="Calibri" w:eastAsia="Calibri" w:hAnsi="Calibri"/>
      <w:b/>
      <w:bCs/>
      <w:sz w:val="20"/>
      <w:szCs w:val="20"/>
      <w:lang w:eastAsia="en-US"/>
    </w:rPr>
  </w:style>
  <w:style w:type="paragraph" w:styleId="Balonteksts">
    <w:name w:val="Balloon Text"/>
    <w:basedOn w:val="Parasts"/>
    <w:link w:val="BalontekstsRakstz"/>
    <w:uiPriority w:val="99"/>
    <w:semiHidden/>
    <w:unhideWhenUsed/>
    <w:rsid w:val="00893AE5"/>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93AE5"/>
    <w:rPr>
      <w:rFonts w:ascii="Tahoma" w:eastAsia="Calibri" w:hAnsi="Tahoma" w:cs="Tahoma"/>
      <w:sz w:val="16"/>
      <w:szCs w:val="16"/>
      <w:lang w:eastAsia="en-US"/>
    </w:rPr>
  </w:style>
  <w:style w:type="paragraph" w:customStyle="1" w:styleId="tv213limenis2">
    <w:name w:val="tv213 limenis2"/>
    <w:basedOn w:val="Parasts"/>
    <w:rsid w:val="00035D3A"/>
    <w:pPr>
      <w:spacing w:before="100" w:beforeAutospacing="1" w:after="100" w:afterAutospacing="1" w:line="240" w:lineRule="auto"/>
    </w:pPr>
    <w:rPr>
      <w:rFonts w:ascii="Arial Unicode MS" w:eastAsia="Arial Unicode MS" w:hAnsi="Arial Unicode MS" w:cs="Arial Unicode MS"/>
      <w:sz w:val="24"/>
      <w:szCs w:val="24"/>
      <w:lang w:val="en-GB"/>
    </w:rPr>
  </w:style>
  <w:style w:type="character" w:styleId="Neatrisintapieminana">
    <w:name w:val="Unresolved Mention"/>
    <w:basedOn w:val="Noklusjumarindkopasfonts"/>
    <w:uiPriority w:val="99"/>
    <w:semiHidden/>
    <w:unhideWhenUsed/>
    <w:rsid w:val="00EE61AF"/>
    <w:rPr>
      <w:color w:val="605E5C"/>
      <w:shd w:val="clear" w:color="auto" w:fill="E1DFDD"/>
    </w:rPr>
  </w:style>
  <w:style w:type="paragraph" w:styleId="Vresteksts">
    <w:name w:val="footnote text"/>
    <w:aliases w:val="Footnote,Fußnote, Rakstz. Rakstz.,Footnote Text Char2 Char,Footnote Text Char1 Char2 Char,Footnote Text Char Char Char Char,Footnote Text Char1 Char Char Char Char,Footnote Text Char Char Char Char Char Char,Rakstz. Rakstz.,Rakstz."/>
    <w:basedOn w:val="Parasts"/>
    <w:link w:val="VrestekstsRakstz"/>
    <w:uiPriority w:val="99"/>
    <w:rsid w:val="00403724"/>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aliases w:val="Footnote Rakstz.,Fußnote Rakstz., Rakstz. Rakstz. Rakstz.,Footnote Text Char2 Char Rakstz.,Footnote Text Char1 Char2 Char Rakstz.,Footnote Text Char Char Char Char Rakstz.,Footnote Text Char1 Char Char Char Char Rakstz."/>
    <w:basedOn w:val="Noklusjumarindkopasfonts"/>
    <w:link w:val="Vresteksts"/>
    <w:uiPriority w:val="99"/>
    <w:rsid w:val="00403724"/>
    <w:rPr>
      <w:rFonts w:eastAsia="Times New Roman"/>
      <w:sz w:val="20"/>
      <w:szCs w:val="20"/>
      <w:lang w:eastAsia="lv-LV"/>
    </w:rPr>
  </w:style>
  <w:style w:type="character" w:styleId="Vresatsauce">
    <w:name w:val="footnote reference"/>
    <w:aliases w:val="Footnote symbol,Footnote Reference Number"/>
    <w:uiPriority w:val="99"/>
    <w:rsid w:val="00403724"/>
    <w:rPr>
      <w:vertAlign w:val="superscript"/>
    </w:rPr>
  </w:style>
  <w:style w:type="table" w:customStyle="1" w:styleId="Reatabula1">
    <w:name w:val="Režģa tabula1"/>
    <w:basedOn w:val="Parastatabula"/>
    <w:next w:val="Reatabula"/>
    <w:uiPriority w:val="59"/>
    <w:rsid w:val="00D21457"/>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2D772E"/>
    <w:rPr>
      <w:rFonts w:ascii="Calibri" w:eastAsia="Calibri" w:hAnsi="Calibri"/>
      <w:sz w:val="22"/>
      <w:szCs w:val="22"/>
      <w:lang w:eastAsia="en-US"/>
    </w:rPr>
  </w:style>
  <w:style w:type="table" w:customStyle="1" w:styleId="Reatabula6">
    <w:name w:val="Režģa tabula6"/>
    <w:basedOn w:val="Parastatabula"/>
    <w:next w:val="Reatabula"/>
    <w:uiPriority w:val="59"/>
    <w:unhideWhenUsed/>
    <w:rsid w:val="002407F4"/>
    <w:pPr>
      <w:jc w:val="center"/>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Virsraksti Rakstz.,Normal bullet 2 Rakstz.,Bullet list Rakstz.,List Paragraph1 Rakstz.,H&amp;P List Paragraph Rakstz.,Strip Rakstz.,Saistīto dokumentu saraksts Rakstz.,PPS_Bullet Rakstz.,2 Rakstz.,Syle 1 Rakstz.,Numurets Rakstz."/>
    <w:link w:val="Sarakstarindkopa"/>
    <w:uiPriority w:val="34"/>
    <w:locked/>
    <w:rsid w:val="008E65D4"/>
    <w:rPr>
      <w:rFonts w:eastAsia="Times New Roman"/>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41105">
      <w:bodyDiv w:val="1"/>
      <w:marLeft w:val="0"/>
      <w:marRight w:val="0"/>
      <w:marTop w:val="0"/>
      <w:marBottom w:val="0"/>
      <w:divBdr>
        <w:top w:val="none" w:sz="0" w:space="0" w:color="auto"/>
        <w:left w:val="none" w:sz="0" w:space="0" w:color="auto"/>
        <w:bottom w:val="none" w:sz="0" w:space="0" w:color="auto"/>
        <w:right w:val="none" w:sz="0" w:space="0" w:color="auto"/>
      </w:divBdr>
    </w:div>
    <w:div w:id="183985664">
      <w:bodyDiv w:val="1"/>
      <w:marLeft w:val="0"/>
      <w:marRight w:val="0"/>
      <w:marTop w:val="0"/>
      <w:marBottom w:val="0"/>
      <w:divBdr>
        <w:top w:val="none" w:sz="0" w:space="0" w:color="auto"/>
        <w:left w:val="none" w:sz="0" w:space="0" w:color="auto"/>
        <w:bottom w:val="none" w:sz="0" w:space="0" w:color="auto"/>
        <w:right w:val="none" w:sz="0" w:space="0" w:color="auto"/>
      </w:divBdr>
    </w:div>
    <w:div w:id="224684270">
      <w:bodyDiv w:val="1"/>
      <w:marLeft w:val="0"/>
      <w:marRight w:val="0"/>
      <w:marTop w:val="0"/>
      <w:marBottom w:val="0"/>
      <w:divBdr>
        <w:top w:val="none" w:sz="0" w:space="0" w:color="auto"/>
        <w:left w:val="none" w:sz="0" w:space="0" w:color="auto"/>
        <w:bottom w:val="none" w:sz="0" w:space="0" w:color="auto"/>
        <w:right w:val="none" w:sz="0" w:space="0" w:color="auto"/>
      </w:divBdr>
    </w:div>
    <w:div w:id="239217803">
      <w:bodyDiv w:val="1"/>
      <w:marLeft w:val="0"/>
      <w:marRight w:val="0"/>
      <w:marTop w:val="0"/>
      <w:marBottom w:val="0"/>
      <w:divBdr>
        <w:top w:val="none" w:sz="0" w:space="0" w:color="auto"/>
        <w:left w:val="none" w:sz="0" w:space="0" w:color="auto"/>
        <w:bottom w:val="none" w:sz="0" w:space="0" w:color="auto"/>
        <w:right w:val="none" w:sz="0" w:space="0" w:color="auto"/>
      </w:divBdr>
    </w:div>
    <w:div w:id="277643207">
      <w:bodyDiv w:val="1"/>
      <w:marLeft w:val="0"/>
      <w:marRight w:val="0"/>
      <w:marTop w:val="0"/>
      <w:marBottom w:val="0"/>
      <w:divBdr>
        <w:top w:val="none" w:sz="0" w:space="0" w:color="auto"/>
        <w:left w:val="none" w:sz="0" w:space="0" w:color="auto"/>
        <w:bottom w:val="none" w:sz="0" w:space="0" w:color="auto"/>
        <w:right w:val="none" w:sz="0" w:space="0" w:color="auto"/>
      </w:divBdr>
    </w:div>
    <w:div w:id="320157752">
      <w:bodyDiv w:val="1"/>
      <w:marLeft w:val="0"/>
      <w:marRight w:val="0"/>
      <w:marTop w:val="0"/>
      <w:marBottom w:val="0"/>
      <w:divBdr>
        <w:top w:val="none" w:sz="0" w:space="0" w:color="auto"/>
        <w:left w:val="none" w:sz="0" w:space="0" w:color="auto"/>
        <w:bottom w:val="none" w:sz="0" w:space="0" w:color="auto"/>
        <w:right w:val="none" w:sz="0" w:space="0" w:color="auto"/>
      </w:divBdr>
    </w:div>
    <w:div w:id="431360691">
      <w:bodyDiv w:val="1"/>
      <w:marLeft w:val="0"/>
      <w:marRight w:val="0"/>
      <w:marTop w:val="0"/>
      <w:marBottom w:val="0"/>
      <w:divBdr>
        <w:top w:val="none" w:sz="0" w:space="0" w:color="auto"/>
        <w:left w:val="none" w:sz="0" w:space="0" w:color="auto"/>
        <w:bottom w:val="none" w:sz="0" w:space="0" w:color="auto"/>
        <w:right w:val="none" w:sz="0" w:space="0" w:color="auto"/>
      </w:divBdr>
    </w:div>
    <w:div w:id="468518444">
      <w:bodyDiv w:val="1"/>
      <w:marLeft w:val="0"/>
      <w:marRight w:val="0"/>
      <w:marTop w:val="0"/>
      <w:marBottom w:val="0"/>
      <w:divBdr>
        <w:top w:val="none" w:sz="0" w:space="0" w:color="auto"/>
        <w:left w:val="none" w:sz="0" w:space="0" w:color="auto"/>
        <w:bottom w:val="none" w:sz="0" w:space="0" w:color="auto"/>
        <w:right w:val="none" w:sz="0" w:space="0" w:color="auto"/>
      </w:divBdr>
    </w:div>
    <w:div w:id="738022020">
      <w:bodyDiv w:val="1"/>
      <w:marLeft w:val="0"/>
      <w:marRight w:val="0"/>
      <w:marTop w:val="0"/>
      <w:marBottom w:val="0"/>
      <w:divBdr>
        <w:top w:val="none" w:sz="0" w:space="0" w:color="auto"/>
        <w:left w:val="none" w:sz="0" w:space="0" w:color="auto"/>
        <w:bottom w:val="none" w:sz="0" w:space="0" w:color="auto"/>
        <w:right w:val="none" w:sz="0" w:space="0" w:color="auto"/>
      </w:divBdr>
    </w:div>
    <w:div w:id="767967020">
      <w:bodyDiv w:val="1"/>
      <w:marLeft w:val="0"/>
      <w:marRight w:val="0"/>
      <w:marTop w:val="0"/>
      <w:marBottom w:val="0"/>
      <w:divBdr>
        <w:top w:val="none" w:sz="0" w:space="0" w:color="auto"/>
        <w:left w:val="none" w:sz="0" w:space="0" w:color="auto"/>
        <w:bottom w:val="none" w:sz="0" w:space="0" w:color="auto"/>
        <w:right w:val="none" w:sz="0" w:space="0" w:color="auto"/>
      </w:divBdr>
    </w:div>
    <w:div w:id="857892735">
      <w:bodyDiv w:val="1"/>
      <w:marLeft w:val="0"/>
      <w:marRight w:val="0"/>
      <w:marTop w:val="0"/>
      <w:marBottom w:val="0"/>
      <w:divBdr>
        <w:top w:val="none" w:sz="0" w:space="0" w:color="auto"/>
        <w:left w:val="none" w:sz="0" w:space="0" w:color="auto"/>
        <w:bottom w:val="none" w:sz="0" w:space="0" w:color="auto"/>
        <w:right w:val="none" w:sz="0" w:space="0" w:color="auto"/>
      </w:divBdr>
    </w:div>
    <w:div w:id="936598710">
      <w:bodyDiv w:val="1"/>
      <w:marLeft w:val="0"/>
      <w:marRight w:val="0"/>
      <w:marTop w:val="0"/>
      <w:marBottom w:val="0"/>
      <w:divBdr>
        <w:top w:val="none" w:sz="0" w:space="0" w:color="auto"/>
        <w:left w:val="none" w:sz="0" w:space="0" w:color="auto"/>
        <w:bottom w:val="none" w:sz="0" w:space="0" w:color="auto"/>
        <w:right w:val="none" w:sz="0" w:space="0" w:color="auto"/>
      </w:divBdr>
    </w:div>
    <w:div w:id="947614440">
      <w:bodyDiv w:val="1"/>
      <w:marLeft w:val="0"/>
      <w:marRight w:val="0"/>
      <w:marTop w:val="0"/>
      <w:marBottom w:val="0"/>
      <w:divBdr>
        <w:top w:val="none" w:sz="0" w:space="0" w:color="auto"/>
        <w:left w:val="none" w:sz="0" w:space="0" w:color="auto"/>
        <w:bottom w:val="none" w:sz="0" w:space="0" w:color="auto"/>
        <w:right w:val="none" w:sz="0" w:space="0" w:color="auto"/>
      </w:divBdr>
    </w:div>
    <w:div w:id="960918314">
      <w:bodyDiv w:val="1"/>
      <w:marLeft w:val="0"/>
      <w:marRight w:val="0"/>
      <w:marTop w:val="0"/>
      <w:marBottom w:val="0"/>
      <w:divBdr>
        <w:top w:val="none" w:sz="0" w:space="0" w:color="auto"/>
        <w:left w:val="none" w:sz="0" w:space="0" w:color="auto"/>
        <w:bottom w:val="none" w:sz="0" w:space="0" w:color="auto"/>
        <w:right w:val="none" w:sz="0" w:space="0" w:color="auto"/>
      </w:divBdr>
    </w:div>
    <w:div w:id="972712600">
      <w:bodyDiv w:val="1"/>
      <w:marLeft w:val="0"/>
      <w:marRight w:val="0"/>
      <w:marTop w:val="0"/>
      <w:marBottom w:val="0"/>
      <w:divBdr>
        <w:top w:val="none" w:sz="0" w:space="0" w:color="auto"/>
        <w:left w:val="none" w:sz="0" w:space="0" w:color="auto"/>
        <w:bottom w:val="none" w:sz="0" w:space="0" w:color="auto"/>
        <w:right w:val="none" w:sz="0" w:space="0" w:color="auto"/>
      </w:divBdr>
    </w:div>
    <w:div w:id="1347906860">
      <w:bodyDiv w:val="1"/>
      <w:marLeft w:val="0"/>
      <w:marRight w:val="0"/>
      <w:marTop w:val="0"/>
      <w:marBottom w:val="0"/>
      <w:divBdr>
        <w:top w:val="none" w:sz="0" w:space="0" w:color="auto"/>
        <w:left w:val="none" w:sz="0" w:space="0" w:color="auto"/>
        <w:bottom w:val="none" w:sz="0" w:space="0" w:color="auto"/>
        <w:right w:val="none" w:sz="0" w:space="0" w:color="auto"/>
      </w:divBdr>
    </w:div>
    <w:div w:id="1348025258">
      <w:bodyDiv w:val="1"/>
      <w:marLeft w:val="0"/>
      <w:marRight w:val="0"/>
      <w:marTop w:val="0"/>
      <w:marBottom w:val="0"/>
      <w:divBdr>
        <w:top w:val="none" w:sz="0" w:space="0" w:color="auto"/>
        <w:left w:val="none" w:sz="0" w:space="0" w:color="auto"/>
        <w:bottom w:val="none" w:sz="0" w:space="0" w:color="auto"/>
        <w:right w:val="none" w:sz="0" w:space="0" w:color="auto"/>
      </w:divBdr>
    </w:div>
    <w:div w:id="1427464005">
      <w:bodyDiv w:val="1"/>
      <w:marLeft w:val="0"/>
      <w:marRight w:val="0"/>
      <w:marTop w:val="0"/>
      <w:marBottom w:val="0"/>
      <w:divBdr>
        <w:top w:val="none" w:sz="0" w:space="0" w:color="auto"/>
        <w:left w:val="none" w:sz="0" w:space="0" w:color="auto"/>
        <w:bottom w:val="none" w:sz="0" w:space="0" w:color="auto"/>
        <w:right w:val="none" w:sz="0" w:space="0" w:color="auto"/>
      </w:divBdr>
    </w:div>
    <w:div w:id="1519079614">
      <w:bodyDiv w:val="1"/>
      <w:marLeft w:val="0"/>
      <w:marRight w:val="0"/>
      <w:marTop w:val="0"/>
      <w:marBottom w:val="0"/>
      <w:divBdr>
        <w:top w:val="none" w:sz="0" w:space="0" w:color="auto"/>
        <w:left w:val="none" w:sz="0" w:space="0" w:color="auto"/>
        <w:bottom w:val="none" w:sz="0" w:space="0" w:color="auto"/>
        <w:right w:val="none" w:sz="0" w:space="0" w:color="auto"/>
      </w:divBdr>
    </w:div>
    <w:div w:id="1618026278">
      <w:bodyDiv w:val="1"/>
      <w:marLeft w:val="0"/>
      <w:marRight w:val="0"/>
      <w:marTop w:val="0"/>
      <w:marBottom w:val="0"/>
      <w:divBdr>
        <w:top w:val="none" w:sz="0" w:space="0" w:color="auto"/>
        <w:left w:val="none" w:sz="0" w:space="0" w:color="auto"/>
        <w:bottom w:val="none" w:sz="0" w:space="0" w:color="auto"/>
        <w:right w:val="none" w:sz="0" w:space="0" w:color="auto"/>
      </w:divBdr>
    </w:div>
    <w:div w:id="1636717375">
      <w:bodyDiv w:val="1"/>
      <w:marLeft w:val="0"/>
      <w:marRight w:val="0"/>
      <w:marTop w:val="0"/>
      <w:marBottom w:val="0"/>
      <w:divBdr>
        <w:top w:val="none" w:sz="0" w:space="0" w:color="auto"/>
        <w:left w:val="none" w:sz="0" w:space="0" w:color="auto"/>
        <w:bottom w:val="none" w:sz="0" w:space="0" w:color="auto"/>
        <w:right w:val="none" w:sz="0" w:space="0" w:color="auto"/>
      </w:divBdr>
    </w:div>
    <w:div w:id="1794712822">
      <w:bodyDiv w:val="1"/>
      <w:marLeft w:val="0"/>
      <w:marRight w:val="0"/>
      <w:marTop w:val="0"/>
      <w:marBottom w:val="0"/>
      <w:divBdr>
        <w:top w:val="none" w:sz="0" w:space="0" w:color="auto"/>
        <w:left w:val="none" w:sz="0" w:space="0" w:color="auto"/>
        <w:bottom w:val="none" w:sz="0" w:space="0" w:color="auto"/>
        <w:right w:val="none" w:sz="0" w:space="0" w:color="auto"/>
      </w:divBdr>
    </w:div>
    <w:div w:id="1800681889">
      <w:bodyDiv w:val="1"/>
      <w:marLeft w:val="0"/>
      <w:marRight w:val="0"/>
      <w:marTop w:val="0"/>
      <w:marBottom w:val="0"/>
      <w:divBdr>
        <w:top w:val="none" w:sz="0" w:space="0" w:color="auto"/>
        <w:left w:val="none" w:sz="0" w:space="0" w:color="auto"/>
        <w:bottom w:val="none" w:sz="0" w:space="0" w:color="auto"/>
        <w:right w:val="none" w:sz="0" w:space="0" w:color="auto"/>
      </w:divBdr>
    </w:div>
    <w:div w:id="1861702952">
      <w:bodyDiv w:val="1"/>
      <w:marLeft w:val="0"/>
      <w:marRight w:val="0"/>
      <w:marTop w:val="0"/>
      <w:marBottom w:val="0"/>
      <w:divBdr>
        <w:top w:val="none" w:sz="0" w:space="0" w:color="auto"/>
        <w:left w:val="none" w:sz="0" w:space="0" w:color="auto"/>
        <w:bottom w:val="none" w:sz="0" w:space="0" w:color="auto"/>
        <w:right w:val="none" w:sz="0" w:space="0" w:color="auto"/>
      </w:divBdr>
    </w:div>
    <w:div w:id="1900631456">
      <w:bodyDiv w:val="1"/>
      <w:marLeft w:val="0"/>
      <w:marRight w:val="0"/>
      <w:marTop w:val="0"/>
      <w:marBottom w:val="0"/>
      <w:divBdr>
        <w:top w:val="none" w:sz="0" w:space="0" w:color="auto"/>
        <w:left w:val="none" w:sz="0" w:space="0" w:color="auto"/>
        <w:bottom w:val="none" w:sz="0" w:space="0" w:color="auto"/>
        <w:right w:val="none" w:sz="0" w:space="0" w:color="auto"/>
      </w:divBdr>
    </w:div>
    <w:div w:id="1973976157">
      <w:bodyDiv w:val="1"/>
      <w:marLeft w:val="0"/>
      <w:marRight w:val="0"/>
      <w:marTop w:val="0"/>
      <w:marBottom w:val="0"/>
      <w:divBdr>
        <w:top w:val="none" w:sz="0" w:space="0" w:color="auto"/>
        <w:left w:val="none" w:sz="0" w:space="0" w:color="auto"/>
        <w:bottom w:val="none" w:sz="0" w:space="0" w:color="auto"/>
        <w:right w:val="none" w:sz="0" w:space="0" w:color="auto"/>
      </w:divBdr>
    </w:div>
    <w:div w:id="2007056204">
      <w:bodyDiv w:val="1"/>
      <w:marLeft w:val="0"/>
      <w:marRight w:val="0"/>
      <w:marTop w:val="0"/>
      <w:marBottom w:val="0"/>
      <w:divBdr>
        <w:top w:val="none" w:sz="0" w:space="0" w:color="auto"/>
        <w:left w:val="none" w:sz="0" w:space="0" w:color="auto"/>
        <w:bottom w:val="none" w:sz="0" w:space="0" w:color="auto"/>
        <w:right w:val="none" w:sz="0" w:space="0" w:color="auto"/>
      </w:divBdr>
    </w:div>
    <w:div w:id="2060352301">
      <w:bodyDiv w:val="1"/>
      <w:marLeft w:val="0"/>
      <w:marRight w:val="0"/>
      <w:marTop w:val="0"/>
      <w:marBottom w:val="0"/>
      <w:divBdr>
        <w:top w:val="none" w:sz="0" w:space="0" w:color="auto"/>
        <w:left w:val="none" w:sz="0" w:space="0" w:color="auto"/>
        <w:bottom w:val="none" w:sz="0" w:space="0" w:color="auto"/>
        <w:right w:val="none" w:sz="0" w:space="0" w:color="auto"/>
      </w:divBdr>
    </w:div>
    <w:div w:id="214126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rida.Purmale@pa.gov.lv" TargetMode="External"/><Relationship Id="rId13" Type="http://schemas.openxmlformats.org/officeDocument/2006/relationships/hyperlink" Target="mailto:Janis.Ribens@possessor.gov.lv" TargetMode="External"/><Relationship Id="rId18" Type="http://schemas.openxmlformats.org/officeDocument/2006/relationships/hyperlink" Target="mailto:Janis.Ribens@possessor.gov.l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va.Jonase@possessor.gov.lv" TargetMode="External"/><Relationship Id="rId17" Type="http://schemas.openxmlformats.org/officeDocument/2006/relationships/hyperlink" Target="mailto:info@possessor.gov.lv" TargetMode="External"/><Relationship Id="rId2" Type="http://schemas.openxmlformats.org/officeDocument/2006/relationships/numbering" Target="numbering.xml"/><Relationship Id="rId16" Type="http://schemas.openxmlformats.org/officeDocument/2006/relationships/hyperlink" Target="mailto:info@possessor.gov.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grida.Purmale@possessor.gov.lv" TargetMode="External"/><Relationship Id="rId5" Type="http://schemas.openxmlformats.org/officeDocument/2006/relationships/webSettings" Target="webSettings.xml"/><Relationship Id="rId15" Type="http://schemas.openxmlformats.org/officeDocument/2006/relationships/hyperlink" Target="mailto:info@possessor.gov.lv" TargetMode="External"/><Relationship Id="rId10" Type="http://schemas.openxmlformats.org/officeDocument/2006/relationships/hyperlink" Target="http://www.possessor.gov.l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anis.Ribens@possessor.gov.lv" TargetMode="External"/><Relationship Id="rId14" Type="http://schemas.openxmlformats.org/officeDocument/2006/relationships/hyperlink" Target="http://www.eis.gov.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B83AE-23B2-4A3A-842C-D86526189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25</Pages>
  <Words>37984</Words>
  <Characters>21652</Characters>
  <Application>Microsoft Office Word</Application>
  <DocSecurity>0</DocSecurity>
  <Lines>180</Lines>
  <Paragraphs>119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Daina Prūse</dc:creator>
  <cp:lastModifiedBy>Eva Jonāse</cp:lastModifiedBy>
  <cp:revision>18</cp:revision>
  <cp:lastPrinted>2022-12-20T06:58:00Z</cp:lastPrinted>
  <dcterms:created xsi:type="dcterms:W3CDTF">2023-01-17T06:24:00Z</dcterms:created>
  <dcterms:modified xsi:type="dcterms:W3CDTF">2023-01-18T08:56:00Z</dcterms:modified>
  <cp:contentStatus>Final</cp:contentStatus>
</cp:coreProperties>
</file>